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84" w:rsidRDefault="00836284" w:rsidP="00836284">
      <w:pPr>
        <w:ind w:left="-709"/>
        <w:jc w:val="center"/>
        <w:rPr>
          <w:rFonts w:ascii="Sylfaen" w:hAnsi="Sylfaen"/>
          <w:b/>
          <w:sz w:val="24"/>
          <w:szCs w:val="24"/>
          <w:lang w:val="ka-GE"/>
        </w:rPr>
      </w:pPr>
      <w:r>
        <w:rPr>
          <w:rFonts w:ascii="Sylfaen" w:hAnsi="Sylfaen"/>
          <w:b/>
          <w:sz w:val="24"/>
          <w:szCs w:val="24"/>
          <w:lang w:val="ka-GE"/>
        </w:rPr>
        <w:t>უსაფრთხოების მონაცემების ფურცელი</w:t>
      </w:r>
    </w:p>
    <w:p w:rsidR="00836284" w:rsidRDefault="00836284" w:rsidP="00836284">
      <w:pPr>
        <w:ind w:left="-142"/>
        <w:jc w:val="center"/>
        <w:rPr>
          <w:rFonts w:ascii="Sylfaen" w:hAnsi="Sylfaen"/>
          <w:sz w:val="24"/>
          <w:szCs w:val="24"/>
          <w:lang w:val="ka-GE"/>
        </w:rPr>
      </w:pPr>
      <w:r>
        <w:rPr>
          <w:rFonts w:ascii="Sylfaen" w:hAnsi="Sylfaen" w:cs="Arial"/>
          <w:b/>
          <w:bCs/>
          <w:sz w:val="24"/>
          <w:szCs w:val="24"/>
        </w:rPr>
        <w:t>1907/2006/EC</w:t>
      </w:r>
      <w:r>
        <w:rPr>
          <w:rFonts w:ascii="Sylfaen" w:hAnsi="Sylfaen" w:cs="Arial"/>
          <w:b/>
          <w:bCs/>
          <w:sz w:val="24"/>
          <w:szCs w:val="24"/>
          <w:lang w:val="ka-GE"/>
        </w:rPr>
        <w:t xml:space="preserve"> </w:t>
      </w:r>
      <w:r>
        <w:rPr>
          <w:rFonts w:ascii="Sylfaen" w:hAnsi="Sylfaen"/>
          <w:sz w:val="24"/>
          <w:szCs w:val="24"/>
          <w:lang w:val="ka-GE"/>
        </w:rPr>
        <w:t xml:space="preserve">ევროკომისიის </w:t>
      </w:r>
      <w:r>
        <w:rPr>
          <w:rFonts w:ascii="Sylfaen" w:hAnsi="Sylfaen"/>
          <w:sz w:val="24"/>
          <w:szCs w:val="24"/>
          <w:lang w:val="en-US"/>
        </w:rPr>
        <w:t xml:space="preserve">- </w:t>
      </w:r>
      <w:r>
        <w:rPr>
          <w:rFonts w:ascii="Sylfaen" w:hAnsi="Sylfaen"/>
          <w:sz w:val="24"/>
          <w:szCs w:val="24"/>
          <w:lang w:val="ka-GE"/>
        </w:rPr>
        <w:t>ის მიხედვით</w:t>
      </w:r>
    </w:p>
    <w:p w:rsidR="00836284" w:rsidRDefault="00836284" w:rsidP="008E6081">
      <w:pPr>
        <w:pStyle w:val="ListParagraph"/>
        <w:numPr>
          <w:ilvl w:val="0"/>
          <w:numId w:val="1"/>
        </w:numPr>
        <w:tabs>
          <w:tab w:val="left" w:pos="0"/>
        </w:tabs>
        <w:spacing w:line="360" w:lineRule="auto"/>
        <w:jc w:val="both"/>
        <w:rPr>
          <w:rFonts w:ascii="Sylfaen" w:hAnsi="Sylfaen"/>
          <w:b/>
          <w:sz w:val="24"/>
          <w:szCs w:val="24"/>
          <w:lang w:val="ka-GE"/>
        </w:rPr>
      </w:pPr>
      <w:r>
        <w:rPr>
          <w:rFonts w:ascii="Sylfaen" w:hAnsi="Sylfaen" w:cs="Sylfaen"/>
          <w:b/>
          <w:sz w:val="24"/>
          <w:szCs w:val="24"/>
          <w:lang w:val="ka-GE"/>
        </w:rPr>
        <w:t>ნივთიერების</w:t>
      </w:r>
      <w:r>
        <w:rPr>
          <w:rFonts w:ascii="Sylfaen" w:hAnsi="Sylfaen"/>
          <w:b/>
          <w:sz w:val="24"/>
          <w:szCs w:val="24"/>
          <w:lang w:val="ka-GE"/>
        </w:rPr>
        <w:t xml:space="preserve">/ მომზადებისა და კომპანიის/ საწარმოს იდენტიფიკაცია  </w:t>
      </w:r>
    </w:p>
    <w:p w:rsidR="00B01781" w:rsidRDefault="00836284" w:rsidP="008E6081">
      <w:pPr>
        <w:pStyle w:val="ListParagraph"/>
        <w:tabs>
          <w:tab w:val="left" w:pos="0"/>
        </w:tabs>
        <w:spacing w:line="360" w:lineRule="auto"/>
        <w:ind w:left="-491"/>
        <w:jc w:val="both"/>
        <w:rPr>
          <w:rFonts w:ascii="Sylfaen" w:hAnsi="Sylfaen"/>
          <w:b/>
          <w:sz w:val="24"/>
          <w:szCs w:val="24"/>
          <w:lang w:val="ka-GE"/>
        </w:rPr>
      </w:pPr>
      <w:proofErr w:type="spellStart"/>
      <w:proofErr w:type="gramStart"/>
      <w:r>
        <w:rPr>
          <w:rFonts w:ascii="Sylfaen" w:hAnsi="Sylfaen"/>
          <w:b/>
          <w:sz w:val="24"/>
          <w:szCs w:val="24"/>
          <w:lang w:val="en-US"/>
        </w:rPr>
        <w:t>შპს</w:t>
      </w:r>
      <w:proofErr w:type="spellEnd"/>
      <w:proofErr w:type="gramEnd"/>
      <w:r>
        <w:rPr>
          <w:rFonts w:ascii="Sylfaen" w:hAnsi="Sylfaen"/>
          <w:b/>
          <w:sz w:val="24"/>
          <w:szCs w:val="24"/>
          <w:lang w:val="en-US"/>
        </w:rPr>
        <w:t xml:space="preserve"> </w:t>
      </w:r>
      <w:r>
        <w:rPr>
          <w:rFonts w:ascii="Sylfaen" w:hAnsi="Sylfaen"/>
          <w:b/>
          <w:sz w:val="24"/>
          <w:szCs w:val="24"/>
          <w:lang w:val="ka-GE"/>
        </w:rPr>
        <w:t xml:space="preserve">Diversey  </w:t>
      </w:r>
      <w:r>
        <w:rPr>
          <w:rFonts w:ascii="Sylfaen" w:hAnsi="Sylfaen"/>
          <w:b/>
          <w:sz w:val="24"/>
          <w:szCs w:val="24"/>
          <w:lang w:val="en-US"/>
        </w:rPr>
        <w:t xml:space="preserve">   </w:t>
      </w:r>
    </w:p>
    <w:p w:rsidR="006272DA" w:rsidRDefault="00B01781" w:rsidP="008E6081">
      <w:pPr>
        <w:pStyle w:val="ListParagraph"/>
        <w:tabs>
          <w:tab w:val="left" w:pos="0"/>
        </w:tabs>
        <w:spacing w:line="360" w:lineRule="auto"/>
        <w:ind w:left="-491"/>
        <w:jc w:val="both"/>
        <w:rPr>
          <w:rFonts w:ascii="Sylfaen" w:hAnsi="Sylfaen" w:cs="Arial"/>
          <w:sz w:val="24"/>
          <w:szCs w:val="24"/>
          <w:lang w:val="ka-GE"/>
        </w:rPr>
      </w:pPr>
      <w:r>
        <w:rPr>
          <w:rFonts w:ascii="Sylfaen" w:hAnsi="Sylfaen" w:cs="Sylfaen"/>
          <w:b/>
          <w:sz w:val="24"/>
          <w:szCs w:val="24"/>
          <w:lang w:val="ka-GE"/>
        </w:rPr>
        <w:t>ნებართვის</w:t>
      </w:r>
      <w:r>
        <w:rPr>
          <w:rFonts w:ascii="Sylfaen" w:hAnsi="Sylfaen"/>
          <w:b/>
          <w:sz w:val="24"/>
          <w:szCs w:val="24"/>
          <w:lang w:val="ka-GE"/>
        </w:rPr>
        <w:t xml:space="preserve"> კოდი   </w:t>
      </w:r>
      <w:r w:rsidR="00FC0ED8">
        <w:rPr>
          <w:rFonts w:ascii="Sylfaen" w:hAnsi="Sylfaen"/>
          <w:b/>
          <w:sz w:val="24"/>
          <w:szCs w:val="24"/>
          <w:lang w:val="ka-GE"/>
        </w:rPr>
        <w:t xml:space="preserve">                           </w:t>
      </w:r>
      <w:r w:rsidR="00FC0ED8" w:rsidRPr="00FC0ED8">
        <w:rPr>
          <w:rFonts w:ascii="Sylfaen" w:hAnsi="Sylfaen" w:cs="Arial"/>
          <w:b/>
          <w:bCs/>
          <w:sz w:val="24"/>
          <w:szCs w:val="24"/>
        </w:rPr>
        <w:t>SUMA SCALE D5.2</w:t>
      </w:r>
      <w:r w:rsidR="00FC0ED8">
        <w:rPr>
          <w:rFonts w:ascii="Sylfaen" w:hAnsi="Sylfaen" w:cs="Arial"/>
          <w:b/>
          <w:bCs/>
          <w:sz w:val="24"/>
          <w:szCs w:val="24"/>
          <w:lang w:val="ka-GE"/>
        </w:rPr>
        <w:t xml:space="preserve">                        </w:t>
      </w:r>
      <w:r w:rsidR="00FC0ED8">
        <w:rPr>
          <w:rFonts w:ascii="Sylfaen" w:hAnsi="Sylfaen"/>
          <w:b/>
          <w:sz w:val="24"/>
          <w:szCs w:val="24"/>
          <w:lang w:val="ka-GE"/>
        </w:rPr>
        <w:t>პროდუქტის   კოდი</w:t>
      </w:r>
      <w:r w:rsidR="00FC0ED8">
        <w:rPr>
          <w:rFonts w:ascii="Sylfaen" w:hAnsi="Sylfaen" w:cs="Arial"/>
          <w:sz w:val="24"/>
          <w:szCs w:val="24"/>
          <w:lang w:val="ka-GE"/>
        </w:rPr>
        <w:t xml:space="preserve">    </w:t>
      </w:r>
    </w:p>
    <w:p w:rsidR="00FC0ED8" w:rsidRDefault="00FC0ED8" w:rsidP="008E6081">
      <w:pPr>
        <w:pStyle w:val="ListParagraph"/>
        <w:tabs>
          <w:tab w:val="left" w:pos="0"/>
        </w:tabs>
        <w:spacing w:line="360" w:lineRule="auto"/>
        <w:ind w:left="-491"/>
        <w:jc w:val="both"/>
        <w:rPr>
          <w:rFonts w:ascii="Sylfaen" w:hAnsi="Sylfaen" w:cs="Arial"/>
          <w:b/>
          <w:bCs/>
          <w:sz w:val="24"/>
          <w:szCs w:val="24"/>
          <w:lang w:val="ka-GE"/>
        </w:rPr>
      </w:pPr>
      <w:r w:rsidRPr="00FC0ED8">
        <w:rPr>
          <w:rFonts w:ascii="Sylfaen" w:hAnsi="Sylfaen" w:cs="Arial"/>
          <w:sz w:val="24"/>
          <w:szCs w:val="24"/>
        </w:rPr>
        <w:t>R58940</w:t>
      </w:r>
      <w:r w:rsidRPr="00FC0ED8">
        <w:rPr>
          <w:rFonts w:ascii="Sylfaen" w:hAnsi="Sylfaen" w:cs="Arial"/>
          <w:sz w:val="24"/>
          <w:szCs w:val="24"/>
          <w:lang w:val="ka-GE"/>
        </w:rPr>
        <w:t xml:space="preserve"> </w:t>
      </w:r>
      <w:r>
        <w:rPr>
          <w:rFonts w:ascii="Sylfaen" w:hAnsi="Sylfaen" w:cs="Arial"/>
          <w:sz w:val="24"/>
          <w:szCs w:val="24"/>
          <w:lang w:val="ka-GE"/>
        </w:rPr>
        <w:t xml:space="preserve">         </w:t>
      </w:r>
      <w:r w:rsidR="004475A1">
        <w:rPr>
          <w:rFonts w:ascii="Sylfaen" w:hAnsi="Sylfaen" w:cs="Arial"/>
          <w:sz w:val="24"/>
          <w:szCs w:val="24"/>
          <w:lang w:val="ka-GE"/>
        </w:rPr>
        <w:t>ეფექტური</w:t>
      </w:r>
      <w:r>
        <w:rPr>
          <w:rFonts w:ascii="Sylfaen" w:hAnsi="Sylfaen" w:cs="Arial"/>
          <w:sz w:val="24"/>
          <w:szCs w:val="24"/>
          <w:lang w:val="ka-GE"/>
        </w:rPr>
        <w:t xml:space="preserve"> ჰიგიენური პროდუქტი  </w:t>
      </w:r>
      <w:r w:rsidR="004475A1">
        <w:rPr>
          <w:rFonts w:ascii="Sylfaen" w:hAnsi="Sylfaen" w:cs="Arial"/>
          <w:sz w:val="24"/>
          <w:szCs w:val="24"/>
          <w:lang w:val="ka-GE"/>
        </w:rPr>
        <w:t>სამზარეულოსთვის</w:t>
      </w:r>
      <w:r>
        <w:rPr>
          <w:rFonts w:ascii="Sylfaen" w:hAnsi="Sylfaen" w:cs="Arial"/>
          <w:sz w:val="24"/>
          <w:szCs w:val="24"/>
          <w:lang w:val="ka-GE"/>
        </w:rPr>
        <w:t xml:space="preserve">         </w:t>
      </w:r>
      <w:r w:rsidRPr="00FC0ED8">
        <w:rPr>
          <w:rFonts w:ascii="Sylfaen" w:hAnsi="Sylfaen" w:cs="Arial"/>
          <w:b/>
          <w:bCs/>
          <w:sz w:val="24"/>
          <w:szCs w:val="24"/>
        </w:rPr>
        <w:t>MSDS1829</w:t>
      </w:r>
    </w:p>
    <w:p w:rsidR="00FC0ED8" w:rsidRPr="00FC0ED8" w:rsidRDefault="00FC0ED8" w:rsidP="008E6081">
      <w:pPr>
        <w:pStyle w:val="ListParagraph"/>
        <w:tabs>
          <w:tab w:val="left" w:pos="0"/>
        </w:tabs>
        <w:spacing w:line="360" w:lineRule="auto"/>
        <w:ind w:left="-491"/>
        <w:jc w:val="both"/>
        <w:rPr>
          <w:rFonts w:ascii="Sylfaen" w:hAnsi="Sylfaen" w:cs="Arial"/>
          <w:b/>
          <w:bCs/>
          <w:sz w:val="24"/>
          <w:szCs w:val="24"/>
          <w:lang w:val="ka-GE"/>
        </w:rPr>
      </w:pPr>
    </w:p>
    <w:p w:rsidR="00FC0ED8" w:rsidRDefault="00FC0ED8" w:rsidP="008E6081">
      <w:pPr>
        <w:pStyle w:val="ListParagraph"/>
        <w:tabs>
          <w:tab w:val="left" w:pos="0"/>
        </w:tabs>
        <w:spacing w:line="360" w:lineRule="auto"/>
        <w:ind w:left="-491"/>
        <w:jc w:val="both"/>
        <w:rPr>
          <w:rFonts w:ascii="Sylfaen" w:hAnsi="Sylfaen" w:cs="Arial"/>
          <w:sz w:val="24"/>
          <w:szCs w:val="24"/>
          <w:lang w:val="ka-GE"/>
        </w:rPr>
      </w:pPr>
      <w:r>
        <w:rPr>
          <w:rFonts w:ascii="Sylfaen" w:hAnsi="Sylfaen" w:cs="Arial"/>
          <w:sz w:val="24"/>
          <w:szCs w:val="24"/>
          <w:lang w:val="ka-GE"/>
        </w:rPr>
        <w:t>მიმართვა</w:t>
      </w:r>
      <w:r w:rsidR="00990C03">
        <w:rPr>
          <w:rFonts w:ascii="Sylfaen" w:hAnsi="Sylfaen" w:cs="Arial"/>
          <w:sz w:val="24"/>
          <w:szCs w:val="24"/>
          <w:lang w:val="ka-GE"/>
        </w:rPr>
        <w:t>:</w:t>
      </w:r>
    </w:p>
    <w:p w:rsidR="00F24351" w:rsidRDefault="00F24351" w:rsidP="008E6081">
      <w:pPr>
        <w:pStyle w:val="ListParagraph"/>
        <w:numPr>
          <w:ilvl w:val="0"/>
          <w:numId w:val="1"/>
        </w:numPr>
        <w:spacing w:line="360" w:lineRule="auto"/>
        <w:rPr>
          <w:rFonts w:ascii="Sylfaen" w:hAnsi="Sylfaen"/>
          <w:b/>
          <w:sz w:val="24"/>
          <w:szCs w:val="24"/>
          <w:lang w:val="ka-GE"/>
        </w:rPr>
      </w:pPr>
      <w:r>
        <w:rPr>
          <w:rFonts w:ascii="Sylfaen" w:hAnsi="Sylfaen"/>
          <w:b/>
          <w:sz w:val="24"/>
          <w:szCs w:val="24"/>
          <w:lang w:val="ka-GE"/>
        </w:rPr>
        <w:t>რისკების იდენტიფიკაცია</w:t>
      </w:r>
    </w:p>
    <w:p w:rsidR="00FC0ED8" w:rsidRDefault="00F24351" w:rsidP="008E6081">
      <w:pPr>
        <w:pStyle w:val="ListParagraph"/>
        <w:tabs>
          <w:tab w:val="left" w:pos="0"/>
        </w:tabs>
        <w:spacing w:line="360" w:lineRule="auto"/>
        <w:ind w:left="-491"/>
        <w:jc w:val="both"/>
        <w:rPr>
          <w:rFonts w:ascii="Sylfaen" w:hAnsi="Sylfaen"/>
          <w:sz w:val="24"/>
          <w:szCs w:val="24"/>
          <w:lang w:val="ka-GE"/>
        </w:rPr>
      </w:pPr>
      <w:r w:rsidRPr="00F24351">
        <w:rPr>
          <w:rFonts w:ascii="Sylfaen" w:hAnsi="Sylfaen"/>
          <w:sz w:val="24"/>
          <w:szCs w:val="24"/>
          <w:lang w:val="ka-GE"/>
        </w:rPr>
        <w:t xml:space="preserve">გამღიზიანებელი – </w:t>
      </w:r>
      <w:r>
        <w:rPr>
          <w:rFonts w:ascii="Sylfaen" w:hAnsi="Sylfaen"/>
          <w:sz w:val="24"/>
          <w:szCs w:val="24"/>
          <w:lang w:val="ka-GE"/>
        </w:rPr>
        <w:t xml:space="preserve"> აღიზიანებს თვალებს და კანს</w:t>
      </w:r>
    </w:p>
    <w:p w:rsidR="00F24351" w:rsidRDefault="00F24351" w:rsidP="008E6081">
      <w:pPr>
        <w:pStyle w:val="ListParagraph"/>
        <w:tabs>
          <w:tab w:val="left" w:pos="0"/>
        </w:tabs>
        <w:spacing w:line="360" w:lineRule="auto"/>
        <w:ind w:left="-491"/>
        <w:jc w:val="both"/>
        <w:rPr>
          <w:rFonts w:ascii="Sylfaen" w:hAnsi="Sylfaen" w:cs="Arial"/>
          <w:sz w:val="24"/>
          <w:szCs w:val="24"/>
          <w:lang w:val="ka-GE"/>
        </w:rPr>
      </w:pPr>
      <w:r>
        <w:rPr>
          <w:rFonts w:ascii="Sylfaen" w:hAnsi="Sylfaen" w:cs="Arial"/>
          <w:sz w:val="24"/>
          <w:szCs w:val="24"/>
          <w:lang w:val="ka-GE"/>
        </w:rPr>
        <w:t>ეს პროდუქტი შეიცავს WEL –ის  მასალას , რომელიც  გამოქვეყნებულია HSE   დოკუმენტი EH40– ში.</w:t>
      </w:r>
    </w:p>
    <w:p w:rsidR="00F24351" w:rsidRDefault="00F24351" w:rsidP="008E6081">
      <w:pPr>
        <w:pStyle w:val="ListParagraph"/>
        <w:numPr>
          <w:ilvl w:val="0"/>
          <w:numId w:val="1"/>
        </w:numPr>
        <w:tabs>
          <w:tab w:val="left" w:pos="0"/>
        </w:tabs>
        <w:spacing w:line="360" w:lineRule="auto"/>
        <w:jc w:val="both"/>
        <w:rPr>
          <w:rFonts w:ascii="Sylfaen" w:hAnsi="Sylfaen" w:cs="Arial"/>
          <w:sz w:val="24"/>
          <w:szCs w:val="24"/>
          <w:lang w:val="ka-GE"/>
        </w:rPr>
      </w:pPr>
      <w:r>
        <w:rPr>
          <w:rFonts w:ascii="Sylfaen" w:hAnsi="Sylfaen" w:cs="Sylfaen"/>
          <w:b/>
          <w:sz w:val="24"/>
          <w:szCs w:val="24"/>
          <w:lang w:val="ka-GE"/>
        </w:rPr>
        <w:t>შემადგენლობა</w:t>
      </w:r>
      <w:r>
        <w:rPr>
          <w:rFonts w:ascii="Sylfaen" w:hAnsi="Sylfaen"/>
          <w:b/>
          <w:sz w:val="24"/>
          <w:szCs w:val="24"/>
          <w:lang w:val="ka-GE"/>
        </w:rPr>
        <w:t>/ ინფორმაცია ინგრედიენტებზე</w:t>
      </w:r>
    </w:p>
    <w:p w:rsidR="00C74296" w:rsidRDefault="00C74296" w:rsidP="008E6081">
      <w:pPr>
        <w:pStyle w:val="ListParagraph"/>
        <w:tabs>
          <w:tab w:val="left" w:pos="0"/>
        </w:tabs>
        <w:spacing w:line="360" w:lineRule="auto"/>
        <w:ind w:left="-491"/>
        <w:jc w:val="both"/>
        <w:rPr>
          <w:rFonts w:ascii="Sylfaen" w:hAnsi="Sylfaen" w:cs="Arial"/>
          <w:sz w:val="24"/>
          <w:szCs w:val="24"/>
          <w:lang w:val="ka-GE"/>
        </w:rPr>
      </w:pPr>
      <w:r w:rsidRPr="0004706F">
        <w:rPr>
          <w:rFonts w:ascii="Sylfaen" w:hAnsi="Sylfaen" w:cs="Arial"/>
          <w:sz w:val="24"/>
          <w:szCs w:val="24"/>
        </w:rPr>
        <w:t xml:space="preserve">CAS No </w:t>
      </w:r>
      <w:r>
        <w:rPr>
          <w:rFonts w:ascii="Sylfaen" w:hAnsi="Sylfaen" w:cs="Arial"/>
          <w:sz w:val="24"/>
          <w:szCs w:val="24"/>
          <w:lang w:val="ka-GE"/>
        </w:rPr>
        <w:t xml:space="preserve">                </w:t>
      </w:r>
      <w:r w:rsidRPr="0004706F">
        <w:rPr>
          <w:rFonts w:ascii="Sylfaen" w:hAnsi="Sylfaen" w:cs="Arial"/>
          <w:sz w:val="24"/>
          <w:szCs w:val="24"/>
        </w:rPr>
        <w:t>EINECS No</w:t>
      </w:r>
    </w:p>
    <w:p w:rsidR="00C74296" w:rsidRDefault="00C74296" w:rsidP="008E6081">
      <w:pPr>
        <w:pStyle w:val="ListParagraph"/>
        <w:tabs>
          <w:tab w:val="left" w:pos="0"/>
        </w:tabs>
        <w:spacing w:line="360" w:lineRule="auto"/>
        <w:ind w:left="-491"/>
        <w:jc w:val="both"/>
        <w:rPr>
          <w:rFonts w:ascii="Sylfaen" w:hAnsi="Sylfaen" w:cs="Arial"/>
          <w:sz w:val="24"/>
          <w:szCs w:val="24"/>
          <w:lang w:val="ka-GE"/>
        </w:rPr>
      </w:pPr>
      <w:r w:rsidRPr="00C74296">
        <w:rPr>
          <w:rFonts w:ascii="Sylfaen" w:hAnsi="Sylfaen" w:cs="Arial"/>
          <w:sz w:val="24"/>
          <w:szCs w:val="24"/>
        </w:rPr>
        <w:t xml:space="preserve">7664-38-2 </w:t>
      </w:r>
      <w:r>
        <w:rPr>
          <w:rFonts w:ascii="Sylfaen" w:hAnsi="Sylfaen" w:cs="Arial"/>
          <w:sz w:val="24"/>
          <w:szCs w:val="24"/>
          <w:lang w:val="ka-GE"/>
        </w:rPr>
        <w:t xml:space="preserve">            </w:t>
      </w:r>
      <w:r w:rsidRPr="00C74296">
        <w:rPr>
          <w:rFonts w:ascii="Sylfaen" w:hAnsi="Sylfaen" w:cs="Arial"/>
          <w:sz w:val="24"/>
          <w:szCs w:val="24"/>
        </w:rPr>
        <w:t>231-633-2</w:t>
      </w:r>
      <w:r>
        <w:rPr>
          <w:rFonts w:ascii="Sylfaen" w:hAnsi="Sylfaen" w:cs="Arial"/>
          <w:sz w:val="24"/>
          <w:szCs w:val="24"/>
          <w:lang w:val="ka-GE"/>
        </w:rPr>
        <w:t xml:space="preserve">  </w:t>
      </w:r>
      <w:r w:rsidR="003D2A47">
        <w:rPr>
          <w:rFonts w:ascii="Sylfaen" w:hAnsi="Sylfaen" w:cs="Arial"/>
          <w:sz w:val="24"/>
          <w:szCs w:val="24"/>
          <w:lang w:val="ka-GE"/>
        </w:rPr>
        <w:t>ფოსფორ</w:t>
      </w:r>
      <w:r>
        <w:rPr>
          <w:rFonts w:ascii="Sylfaen" w:hAnsi="Sylfaen" w:cs="Arial"/>
          <w:sz w:val="24"/>
          <w:szCs w:val="24"/>
          <w:lang w:val="ka-GE"/>
        </w:rPr>
        <w:t xml:space="preserve">მჟავა </w:t>
      </w:r>
      <w:r w:rsidRPr="00C74296">
        <w:rPr>
          <w:rFonts w:ascii="Sylfaen" w:hAnsi="Sylfaen" w:cs="Arial"/>
          <w:sz w:val="24"/>
          <w:szCs w:val="24"/>
        </w:rPr>
        <w:t>(WEL)</w:t>
      </w:r>
      <w:r>
        <w:rPr>
          <w:rFonts w:ascii="Sylfaen" w:hAnsi="Sylfaen" w:cs="Arial"/>
          <w:sz w:val="24"/>
          <w:szCs w:val="24"/>
          <w:lang w:val="ka-GE"/>
        </w:rPr>
        <w:t xml:space="preserve"> </w:t>
      </w:r>
      <w:r w:rsidR="00574D6D">
        <w:rPr>
          <w:rFonts w:ascii="Sylfaen" w:hAnsi="Sylfaen" w:cs="Arial"/>
          <w:sz w:val="24"/>
          <w:szCs w:val="24"/>
          <w:lang w:val="ka-GE"/>
        </w:rPr>
        <w:t xml:space="preserve">     </w:t>
      </w:r>
      <w:r w:rsidR="00D349E7">
        <w:rPr>
          <w:rFonts w:ascii="Sylfaen" w:hAnsi="Sylfaen" w:cs="Arial"/>
          <w:sz w:val="24"/>
          <w:szCs w:val="24"/>
          <w:lang w:val="ka-GE"/>
        </w:rPr>
        <w:t xml:space="preserve"> </w:t>
      </w:r>
      <w:r w:rsidR="00574D6D">
        <w:rPr>
          <w:rFonts w:ascii="Sylfaen" w:hAnsi="Sylfaen" w:cs="Arial"/>
          <w:sz w:val="24"/>
          <w:szCs w:val="24"/>
          <w:lang w:val="ka-GE"/>
        </w:rPr>
        <w:t xml:space="preserve">       </w:t>
      </w:r>
      <w:r w:rsidR="00574D6D" w:rsidRPr="00574D6D">
        <w:rPr>
          <w:rFonts w:ascii="Sylfaen" w:hAnsi="Sylfaen" w:cs="Arial"/>
          <w:sz w:val="24"/>
          <w:szCs w:val="24"/>
        </w:rPr>
        <w:t>C: R34</w:t>
      </w:r>
      <w:r w:rsidR="00574D6D">
        <w:rPr>
          <w:rFonts w:ascii="Sylfaen" w:hAnsi="Sylfaen" w:cs="Arial"/>
          <w:sz w:val="24"/>
          <w:szCs w:val="24"/>
          <w:lang w:val="ka-GE"/>
        </w:rPr>
        <w:t xml:space="preserve">                          </w:t>
      </w:r>
      <w:r w:rsidR="00574D6D" w:rsidRPr="00574D6D">
        <w:rPr>
          <w:rFonts w:ascii="Sylfaen" w:hAnsi="Sylfaen" w:cs="Arial"/>
          <w:sz w:val="24"/>
          <w:szCs w:val="24"/>
        </w:rPr>
        <w:t>(15-30%)</w:t>
      </w:r>
    </w:p>
    <w:p w:rsidR="00D349E7" w:rsidRDefault="00D349E7" w:rsidP="008E6081">
      <w:pPr>
        <w:pStyle w:val="ListParagraph"/>
        <w:tabs>
          <w:tab w:val="left" w:pos="0"/>
        </w:tabs>
        <w:spacing w:line="360" w:lineRule="auto"/>
        <w:ind w:left="-491"/>
        <w:jc w:val="both"/>
        <w:rPr>
          <w:rFonts w:ascii="Sylfaen" w:hAnsi="Sylfaen" w:cs="Arial"/>
          <w:sz w:val="24"/>
          <w:szCs w:val="24"/>
          <w:lang w:val="ka-GE"/>
        </w:rPr>
      </w:pPr>
      <w:r>
        <w:rPr>
          <w:rFonts w:ascii="Sylfaen" w:hAnsi="Sylfaen" w:cs="Arial"/>
          <w:sz w:val="24"/>
          <w:szCs w:val="24"/>
          <w:lang w:val="ka-GE"/>
        </w:rPr>
        <w:t xml:space="preserve">ინგრედიენტები ევროკავშირის მიხედვით </w:t>
      </w:r>
      <w:r w:rsidRPr="00B6778B">
        <w:rPr>
          <w:rFonts w:ascii="Sylfaen" w:hAnsi="Sylfaen" w:cs="Arial"/>
          <w:sz w:val="24"/>
          <w:szCs w:val="24"/>
          <w:lang w:val="ka-GE"/>
        </w:rPr>
        <w:t>EC 648/2004</w:t>
      </w:r>
    </w:p>
    <w:p w:rsidR="00D349E7" w:rsidRDefault="00D349E7" w:rsidP="008E6081">
      <w:pPr>
        <w:pStyle w:val="ListParagraph"/>
        <w:tabs>
          <w:tab w:val="left" w:pos="0"/>
        </w:tabs>
        <w:spacing w:line="360" w:lineRule="auto"/>
        <w:ind w:left="-491"/>
        <w:jc w:val="both"/>
        <w:rPr>
          <w:rFonts w:ascii="Sylfaen" w:hAnsi="Sylfaen"/>
          <w:sz w:val="24"/>
          <w:szCs w:val="24"/>
          <w:lang w:val="ka-GE"/>
        </w:rPr>
      </w:pPr>
      <w:r>
        <w:rPr>
          <w:rFonts w:ascii="Sylfaen" w:hAnsi="Sylfaen"/>
          <w:sz w:val="24"/>
          <w:szCs w:val="24"/>
          <w:lang w:val="ka-GE"/>
        </w:rPr>
        <w:t>15% დან 30% –მდე ფოსფატები</w:t>
      </w:r>
    </w:p>
    <w:p w:rsidR="00D349E7" w:rsidRDefault="00D349E7" w:rsidP="008E6081">
      <w:pPr>
        <w:pStyle w:val="ListParagraph"/>
        <w:tabs>
          <w:tab w:val="left" w:pos="0"/>
        </w:tabs>
        <w:spacing w:line="360" w:lineRule="auto"/>
        <w:ind w:left="-491"/>
        <w:jc w:val="both"/>
        <w:rPr>
          <w:rFonts w:ascii="Sylfaen" w:hAnsi="Sylfaen"/>
          <w:sz w:val="24"/>
          <w:szCs w:val="24"/>
          <w:lang w:val="ka-GE"/>
        </w:rPr>
      </w:pPr>
      <w:r>
        <w:rPr>
          <w:rFonts w:ascii="Sylfaen" w:hAnsi="Sylfaen"/>
          <w:sz w:val="24"/>
          <w:szCs w:val="24"/>
          <w:lang w:val="ka-GE"/>
        </w:rPr>
        <w:t>5%–ზე ნაკლები – არაიონური სურფაქტანტები</w:t>
      </w:r>
    </w:p>
    <w:p w:rsidR="00D349E7" w:rsidRDefault="00D349E7" w:rsidP="008E6081">
      <w:pPr>
        <w:pStyle w:val="ListParagraph"/>
        <w:spacing w:line="360" w:lineRule="auto"/>
        <w:ind w:left="-491"/>
        <w:jc w:val="both"/>
        <w:rPr>
          <w:rFonts w:ascii="Sylfaen" w:hAnsi="Sylfaen" w:cs="Arial"/>
          <w:b/>
          <w:sz w:val="20"/>
          <w:szCs w:val="16"/>
          <w:lang w:val="ka-GE"/>
        </w:rPr>
      </w:pPr>
      <w:r>
        <w:rPr>
          <w:rFonts w:ascii="Sylfaen" w:hAnsi="Sylfaen" w:cs="Arial"/>
          <w:b/>
          <w:sz w:val="20"/>
          <w:szCs w:val="16"/>
          <w:lang w:val="ka-GE"/>
        </w:rPr>
        <w:t>საფრთხის შემცველი ფრაზების მთელი ტექსტი მოცემულია ნაწ 16.</w:t>
      </w:r>
    </w:p>
    <w:p w:rsidR="00363530" w:rsidRDefault="00363530" w:rsidP="008E6081">
      <w:pPr>
        <w:pStyle w:val="ListParagraph"/>
        <w:spacing w:line="360" w:lineRule="auto"/>
        <w:ind w:left="-491"/>
        <w:jc w:val="both"/>
        <w:rPr>
          <w:rFonts w:ascii="Sylfaen" w:hAnsi="Sylfaen" w:cs="Arial"/>
          <w:b/>
          <w:sz w:val="20"/>
          <w:szCs w:val="16"/>
          <w:lang w:val="ka-GE"/>
        </w:rPr>
      </w:pPr>
    </w:p>
    <w:p w:rsidR="00363530" w:rsidRDefault="00363530" w:rsidP="008E6081">
      <w:pPr>
        <w:pStyle w:val="ListParagraph"/>
        <w:numPr>
          <w:ilvl w:val="0"/>
          <w:numId w:val="1"/>
        </w:numPr>
        <w:tabs>
          <w:tab w:val="left" w:pos="0"/>
        </w:tabs>
        <w:spacing w:line="360" w:lineRule="auto"/>
        <w:jc w:val="both"/>
        <w:rPr>
          <w:rFonts w:ascii="Sylfaen" w:hAnsi="Sylfaen" w:cs="Arial"/>
          <w:b/>
          <w:sz w:val="24"/>
          <w:szCs w:val="24"/>
          <w:lang w:val="ka-GE"/>
        </w:rPr>
      </w:pPr>
      <w:r>
        <w:rPr>
          <w:rFonts w:ascii="Sylfaen" w:hAnsi="Sylfaen" w:cs="Sylfaen"/>
          <w:b/>
          <w:sz w:val="24"/>
          <w:szCs w:val="24"/>
          <w:lang w:val="ka-GE"/>
        </w:rPr>
        <w:t>პირველადი</w:t>
      </w:r>
      <w:r>
        <w:rPr>
          <w:rFonts w:ascii="Sylfaen" w:hAnsi="Sylfaen"/>
          <w:b/>
          <w:sz w:val="24"/>
          <w:szCs w:val="24"/>
          <w:lang w:val="ka-GE"/>
        </w:rPr>
        <w:t xml:space="preserve"> დახმარებისას ჩასატარებელი ღონისძიებები</w:t>
      </w:r>
    </w:p>
    <w:p w:rsidR="002D747F" w:rsidRDefault="002D747F" w:rsidP="008E6081">
      <w:pPr>
        <w:pStyle w:val="ListParagraph"/>
        <w:tabs>
          <w:tab w:val="left" w:pos="0"/>
        </w:tabs>
        <w:spacing w:line="360" w:lineRule="auto"/>
        <w:ind w:left="-491"/>
        <w:jc w:val="both"/>
        <w:rPr>
          <w:rFonts w:ascii="Sylfaen" w:hAnsi="Sylfaen" w:cs="Sylfaen"/>
          <w:sz w:val="24"/>
          <w:szCs w:val="24"/>
          <w:lang w:val="ka-GE"/>
        </w:rPr>
      </w:pPr>
      <w:r>
        <w:rPr>
          <w:rFonts w:ascii="Sylfaen" w:hAnsi="Sylfaen" w:cs="Sylfaen"/>
          <w:b/>
          <w:sz w:val="24"/>
          <w:szCs w:val="24"/>
          <w:lang w:val="ka-GE"/>
        </w:rPr>
        <w:t xml:space="preserve">თვალები: </w:t>
      </w:r>
      <w:r w:rsidRPr="001C0DE0">
        <w:rPr>
          <w:rFonts w:ascii="Sylfaen" w:hAnsi="Sylfaen" w:cs="Sylfaen"/>
          <w:sz w:val="24"/>
          <w:szCs w:val="24"/>
          <w:lang w:val="ka-GE"/>
        </w:rPr>
        <w:t>დაუყონებლივ ამოიბანეთ თვალები</w:t>
      </w:r>
      <w:r>
        <w:rPr>
          <w:rFonts w:ascii="Sylfaen" w:hAnsi="Sylfaen" w:cs="Sylfaen"/>
          <w:b/>
          <w:sz w:val="24"/>
          <w:szCs w:val="24"/>
          <w:lang w:val="ka-GE"/>
        </w:rPr>
        <w:t xml:space="preserve"> </w:t>
      </w:r>
      <w:r>
        <w:rPr>
          <w:rFonts w:ascii="Sylfaen" w:hAnsi="Sylfaen" w:cs="Sylfaen"/>
          <w:sz w:val="24"/>
          <w:szCs w:val="24"/>
          <w:lang w:val="ka-GE"/>
        </w:rPr>
        <w:t xml:space="preserve">წყლის დიდი რაოდენობით , ქუთუთოები გქონდეთ გახელილი,მიმართეთ სამედიცინო დახმარებას. </w:t>
      </w:r>
    </w:p>
    <w:p w:rsidR="00746799" w:rsidRDefault="00746799" w:rsidP="008E6081">
      <w:pPr>
        <w:pStyle w:val="ListParagraph"/>
        <w:tabs>
          <w:tab w:val="left" w:pos="0"/>
        </w:tabs>
        <w:spacing w:line="360" w:lineRule="auto"/>
        <w:ind w:left="-491"/>
        <w:jc w:val="both"/>
        <w:rPr>
          <w:rFonts w:ascii="Sylfaen" w:hAnsi="Sylfaen"/>
          <w:sz w:val="24"/>
          <w:szCs w:val="24"/>
          <w:lang w:val="ka-GE"/>
        </w:rPr>
      </w:pPr>
      <w:r w:rsidRPr="002A1EDB">
        <w:rPr>
          <w:rFonts w:ascii="Sylfaen" w:hAnsi="Sylfaen" w:cs="Sylfaen"/>
          <w:b/>
          <w:sz w:val="24"/>
          <w:szCs w:val="24"/>
          <w:lang w:val="ka-GE"/>
        </w:rPr>
        <w:t>ინჰალაცია</w:t>
      </w:r>
      <w:r w:rsidRPr="002A1EDB">
        <w:rPr>
          <w:rFonts w:ascii="Sylfaen" w:hAnsi="Sylfaen"/>
          <w:b/>
          <w:sz w:val="24"/>
          <w:szCs w:val="24"/>
          <w:lang w:val="ka-GE"/>
        </w:rPr>
        <w:t>:</w:t>
      </w:r>
      <w:r w:rsidRPr="002A1EDB">
        <w:rPr>
          <w:rFonts w:ascii="Sylfaen" w:hAnsi="Sylfaen"/>
          <w:sz w:val="24"/>
          <w:szCs w:val="24"/>
          <w:lang w:val="ka-GE"/>
        </w:rPr>
        <w:t xml:space="preserve"> მოაცილეთ გავრცელების წყაროებს.</w:t>
      </w:r>
    </w:p>
    <w:p w:rsidR="00DA197F" w:rsidRDefault="00746799" w:rsidP="008E6081">
      <w:pPr>
        <w:pStyle w:val="ListParagraph"/>
        <w:tabs>
          <w:tab w:val="left" w:pos="0"/>
        </w:tabs>
        <w:spacing w:line="360" w:lineRule="auto"/>
        <w:ind w:left="-491"/>
        <w:jc w:val="both"/>
        <w:rPr>
          <w:rFonts w:ascii="Sylfaen" w:hAnsi="Sylfaen"/>
          <w:sz w:val="24"/>
          <w:szCs w:val="24"/>
          <w:lang w:val="ka-GE"/>
        </w:rPr>
      </w:pPr>
      <w:r>
        <w:rPr>
          <w:rFonts w:ascii="Sylfaen" w:hAnsi="Sylfaen"/>
          <w:b/>
          <w:sz w:val="24"/>
          <w:szCs w:val="24"/>
          <w:lang w:val="ka-GE"/>
        </w:rPr>
        <w:t xml:space="preserve">კანი: </w:t>
      </w:r>
      <w:r w:rsidRPr="00746799">
        <w:rPr>
          <w:rFonts w:ascii="Sylfaen" w:hAnsi="Sylfaen"/>
          <w:sz w:val="24"/>
          <w:szCs w:val="24"/>
          <w:lang w:val="ka-GE"/>
        </w:rPr>
        <w:t>საგულდაგულოდ დაიბანეთ კანი წყლით და  საპნით</w:t>
      </w:r>
      <w:r w:rsidR="007228DF">
        <w:rPr>
          <w:rFonts w:ascii="Sylfaen" w:hAnsi="Sylfaen"/>
          <w:sz w:val="24"/>
          <w:szCs w:val="24"/>
          <w:lang w:val="ka-GE"/>
        </w:rPr>
        <w:t>.</w:t>
      </w:r>
    </w:p>
    <w:p w:rsidR="00DA197F" w:rsidRDefault="00DA197F" w:rsidP="008E6081">
      <w:pPr>
        <w:pStyle w:val="ListParagraph"/>
        <w:tabs>
          <w:tab w:val="left" w:pos="0"/>
        </w:tabs>
        <w:spacing w:line="360" w:lineRule="auto"/>
        <w:ind w:left="-491"/>
        <w:jc w:val="both"/>
        <w:rPr>
          <w:rFonts w:ascii="Sylfaen" w:hAnsi="Sylfaen"/>
          <w:sz w:val="24"/>
          <w:szCs w:val="24"/>
          <w:lang w:val="ka-GE"/>
        </w:rPr>
      </w:pPr>
      <w:r>
        <w:rPr>
          <w:rFonts w:ascii="Sylfaen" w:hAnsi="Sylfaen"/>
          <w:b/>
          <w:sz w:val="24"/>
          <w:szCs w:val="24"/>
          <w:lang w:val="ka-GE"/>
        </w:rPr>
        <w:t xml:space="preserve">ჩაყლაპვა: </w:t>
      </w:r>
      <w:r w:rsidRPr="00774303">
        <w:rPr>
          <w:rFonts w:ascii="Sylfaen" w:hAnsi="Sylfaen"/>
          <w:sz w:val="24"/>
          <w:szCs w:val="24"/>
          <w:lang w:val="ka-GE"/>
        </w:rPr>
        <w:t>დაზარალებულს</w:t>
      </w:r>
      <w:r>
        <w:rPr>
          <w:rFonts w:ascii="Sylfaen" w:hAnsi="Sylfaen"/>
          <w:b/>
          <w:sz w:val="24"/>
          <w:szCs w:val="24"/>
          <w:lang w:val="ka-GE"/>
        </w:rPr>
        <w:t xml:space="preserve"> </w:t>
      </w:r>
      <w:r>
        <w:rPr>
          <w:rFonts w:ascii="Sylfaen" w:hAnsi="Sylfaen"/>
          <w:sz w:val="24"/>
          <w:szCs w:val="24"/>
          <w:lang w:val="ka-GE"/>
        </w:rPr>
        <w:t xml:space="preserve">პირიდან მოაშორეთ არასასურველი პროდუქტი, მიეცით მცირე  რაოდენობით  წყალი და მიმართეთ სამედიცინო დახმარებას.  </w:t>
      </w:r>
      <w:r w:rsidRPr="006D4FC3">
        <w:rPr>
          <w:rFonts w:ascii="Sylfaen" w:hAnsi="Sylfaen"/>
          <w:sz w:val="24"/>
          <w:szCs w:val="24"/>
          <w:lang w:val="ka-GE"/>
        </w:rPr>
        <w:t>არ</w:t>
      </w:r>
      <w:r>
        <w:rPr>
          <w:rFonts w:ascii="Sylfaen" w:hAnsi="Sylfaen"/>
          <w:sz w:val="24"/>
          <w:szCs w:val="24"/>
          <w:lang w:val="ka-GE"/>
        </w:rPr>
        <w:t xml:space="preserve"> </w:t>
      </w:r>
      <w:r w:rsidR="00FB635E">
        <w:rPr>
          <w:rFonts w:ascii="Sylfaen" w:hAnsi="Sylfaen"/>
          <w:sz w:val="24"/>
          <w:szCs w:val="24"/>
          <w:lang w:val="ka-GE"/>
        </w:rPr>
        <w:t>გამოიწვიოს ღებინება.</w:t>
      </w:r>
      <w:r w:rsidR="008A54A7">
        <w:rPr>
          <w:rFonts w:ascii="Sylfaen" w:hAnsi="Sylfaen"/>
          <w:sz w:val="24"/>
          <w:szCs w:val="24"/>
          <w:lang w:val="ka-GE"/>
        </w:rPr>
        <w:t>.</w:t>
      </w:r>
    </w:p>
    <w:p w:rsidR="00F81644" w:rsidRDefault="00F81644" w:rsidP="008E6081">
      <w:pPr>
        <w:pStyle w:val="ListParagraph"/>
        <w:numPr>
          <w:ilvl w:val="0"/>
          <w:numId w:val="1"/>
        </w:numPr>
        <w:tabs>
          <w:tab w:val="left" w:pos="-567"/>
        </w:tabs>
        <w:spacing w:line="360" w:lineRule="auto"/>
        <w:jc w:val="both"/>
        <w:rPr>
          <w:rFonts w:ascii="Sylfaen" w:hAnsi="Sylfaen"/>
          <w:b/>
          <w:sz w:val="24"/>
          <w:szCs w:val="24"/>
          <w:lang w:val="ka-GE"/>
        </w:rPr>
      </w:pPr>
      <w:r>
        <w:rPr>
          <w:rFonts w:ascii="Sylfaen" w:hAnsi="Sylfaen"/>
          <w:b/>
          <w:sz w:val="24"/>
          <w:szCs w:val="24"/>
          <w:lang w:val="ka-GE"/>
        </w:rPr>
        <w:t>ხანძარსაწინააღმდეგო ზომები</w:t>
      </w:r>
    </w:p>
    <w:p w:rsidR="00746799" w:rsidRDefault="00F81644" w:rsidP="008E6081">
      <w:pPr>
        <w:pStyle w:val="ListParagraph"/>
        <w:tabs>
          <w:tab w:val="left" w:pos="0"/>
        </w:tabs>
        <w:spacing w:line="360" w:lineRule="auto"/>
        <w:ind w:left="-491"/>
        <w:jc w:val="both"/>
        <w:rPr>
          <w:rFonts w:ascii="Sylfaen" w:hAnsi="Sylfaen"/>
          <w:sz w:val="24"/>
          <w:szCs w:val="24"/>
          <w:lang w:val="ka-GE"/>
        </w:rPr>
      </w:pPr>
      <w:r>
        <w:rPr>
          <w:rFonts w:ascii="Sylfaen" w:hAnsi="Sylfaen" w:cs="Sylfaen"/>
          <w:sz w:val="24"/>
          <w:szCs w:val="24"/>
          <w:lang w:val="ka-GE"/>
        </w:rPr>
        <w:t>არა</w:t>
      </w:r>
      <w:r>
        <w:rPr>
          <w:rFonts w:ascii="Sylfaen" w:hAnsi="Sylfaen"/>
          <w:sz w:val="24"/>
          <w:szCs w:val="24"/>
          <w:lang w:val="ka-GE"/>
        </w:rPr>
        <w:t xml:space="preserve">აალებადი – სხვა მიზეზების  გამო ცეცხლის გაჩენის შემთხვევაში , პროდუქტის თავსებადობა ხდება წყალთან, ქაფთან, </w:t>
      </w:r>
      <w:r>
        <w:rPr>
          <w:rFonts w:ascii="Sylfaen" w:hAnsi="Sylfaen" w:cs="Sylfaen"/>
          <w:sz w:val="24"/>
          <w:szCs w:val="24"/>
          <w:lang w:val="ka-GE"/>
        </w:rPr>
        <w:t xml:space="preserve">ნახშირორჟანგთან და მშრალი ფხვნილის </w:t>
      </w:r>
      <w:r>
        <w:rPr>
          <w:rFonts w:ascii="Sylfaen" w:hAnsi="Sylfaen" w:cs="Sylfaen"/>
          <w:sz w:val="24"/>
          <w:szCs w:val="24"/>
          <w:lang w:val="ka-GE"/>
        </w:rPr>
        <w:lastRenderedPageBreak/>
        <w:t>ცეცხ</w:t>
      </w:r>
      <w:r w:rsidR="00FB635E">
        <w:rPr>
          <w:rFonts w:ascii="Sylfaen" w:hAnsi="Sylfaen" w:cs="Sylfaen"/>
          <w:sz w:val="24"/>
          <w:szCs w:val="24"/>
          <w:lang w:val="ka-GE"/>
        </w:rPr>
        <w:t>ლს</w:t>
      </w:r>
      <w:r>
        <w:rPr>
          <w:rFonts w:ascii="Sylfaen" w:hAnsi="Sylfaen" w:cs="Sylfaen"/>
          <w:sz w:val="24"/>
          <w:szCs w:val="24"/>
          <w:lang w:val="ka-GE"/>
        </w:rPr>
        <w:t xml:space="preserve">აქრობებთან, </w:t>
      </w:r>
      <w:r>
        <w:rPr>
          <w:rFonts w:ascii="Sylfaen" w:hAnsi="Sylfaen"/>
          <w:sz w:val="24"/>
          <w:szCs w:val="24"/>
          <w:lang w:val="ka-GE"/>
        </w:rPr>
        <w:t>შეიძლება მოხდეს ცეცხლში გახვეული მომწამვლელი კვამლის გამოშვება. მეხანძრეებმა თან უნდა იქონიონ სასუნთქი აპარატები.</w:t>
      </w:r>
    </w:p>
    <w:p w:rsidR="00901B5B" w:rsidRDefault="00901B5B" w:rsidP="008E6081">
      <w:pPr>
        <w:pStyle w:val="ListParagraph"/>
        <w:numPr>
          <w:ilvl w:val="0"/>
          <w:numId w:val="1"/>
        </w:numPr>
        <w:tabs>
          <w:tab w:val="left" w:pos="0"/>
        </w:tabs>
        <w:spacing w:line="360" w:lineRule="auto"/>
        <w:jc w:val="both"/>
        <w:rPr>
          <w:rFonts w:ascii="Sylfaen" w:hAnsi="Sylfaen"/>
          <w:b/>
          <w:sz w:val="24"/>
          <w:szCs w:val="24"/>
          <w:lang w:val="ka-GE"/>
        </w:rPr>
      </w:pPr>
      <w:r>
        <w:rPr>
          <w:rFonts w:ascii="Sylfaen" w:hAnsi="Sylfaen"/>
          <w:b/>
          <w:sz w:val="24"/>
          <w:szCs w:val="24"/>
          <w:lang w:val="ka-GE"/>
        </w:rPr>
        <w:t>შემთხვევითობისას მისაღები ზომები</w:t>
      </w:r>
    </w:p>
    <w:p w:rsidR="00901B5B" w:rsidRDefault="006F4808" w:rsidP="008E6081">
      <w:pPr>
        <w:pStyle w:val="ListParagraph"/>
        <w:tabs>
          <w:tab w:val="left" w:pos="0"/>
        </w:tabs>
        <w:spacing w:line="360" w:lineRule="auto"/>
        <w:ind w:left="-491"/>
        <w:jc w:val="both"/>
        <w:rPr>
          <w:rFonts w:ascii="Sylfaen" w:hAnsi="Sylfaen"/>
          <w:spacing w:val="-2"/>
          <w:sz w:val="24"/>
          <w:szCs w:val="24"/>
          <w:lang w:val="ka-GE"/>
        </w:rPr>
      </w:pPr>
      <w:r>
        <w:rPr>
          <w:rFonts w:ascii="Sylfaen" w:hAnsi="Sylfaen"/>
          <w:spacing w:val="-2"/>
          <w:sz w:val="24"/>
          <w:szCs w:val="24"/>
          <w:lang w:val="ka-GE"/>
        </w:rPr>
        <w:t>შლანგით  მიასხურეთ დიდი რაოდენობით წყალი, გახსენით სულ ცოტა 5% წონა/ მოცულობა (5</w:t>
      </w:r>
      <w:r w:rsidR="00D46B48">
        <w:rPr>
          <w:rFonts w:ascii="Sylfaen" w:hAnsi="Sylfaen"/>
          <w:spacing w:val="-2"/>
          <w:sz w:val="24"/>
          <w:szCs w:val="24"/>
          <w:lang w:val="ka-GE"/>
        </w:rPr>
        <w:t>0</w:t>
      </w:r>
      <w:r>
        <w:rPr>
          <w:rFonts w:ascii="Sylfaen" w:hAnsi="Sylfaen"/>
          <w:spacing w:val="-2"/>
          <w:sz w:val="24"/>
          <w:szCs w:val="24"/>
          <w:lang w:val="ka-GE"/>
        </w:rPr>
        <w:t>გ/ლიტრი). თუკი არ მოხდება წყლის ან მცენარის დაბინძურება. ერთად მოგროვების  შემდეგ აღნიშნული დოზებით კიდევ ერთხელ გააზავეთ წყალი, ბინძური წყალი ჩაღვარეთ საკანალიზაციო მილში, ან შეურიეთ მშრალ მიწას ან მსგავს ნივთიერებებს და მიმართეთ ლიცენზირებული ნარჩენების მართვის კომპანიას.</w:t>
      </w:r>
    </w:p>
    <w:p w:rsidR="008E3069" w:rsidRDefault="008E3069" w:rsidP="008E6081">
      <w:pPr>
        <w:pStyle w:val="ListParagraph"/>
        <w:numPr>
          <w:ilvl w:val="0"/>
          <w:numId w:val="1"/>
        </w:numPr>
        <w:tabs>
          <w:tab w:val="left" w:pos="-567"/>
        </w:tabs>
        <w:spacing w:line="360" w:lineRule="auto"/>
        <w:jc w:val="both"/>
        <w:rPr>
          <w:rFonts w:ascii="Sylfaen" w:hAnsi="Sylfaen"/>
          <w:b/>
          <w:sz w:val="24"/>
          <w:szCs w:val="24"/>
          <w:lang w:val="ka-GE"/>
        </w:rPr>
      </w:pPr>
      <w:r>
        <w:rPr>
          <w:rFonts w:ascii="Sylfaen" w:hAnsi="Sylfaen"/>
          <w:b/>
          <w:sz w:val="24"/>
          <w:szCs w:val="24"/>
          <w:lang w:val="ka-GE"/>
        </w:rPr>
        <w:t>დამუშავება და შენახვა</w:t>
      </w:r>
    </w:p>
    <w:p w:rsidR="000347EF" w:rsidRDefault="00D07DA8" w:rsidP="008E6081">
      <w:pPr>
        <w:pStyle w:val="ListParagraph"/>
        <w:tabs>
          <w:tab w:val="left" w:pos="-567"/>
        </w:tabs>
        <w:spacing w:line="360" w:lineRule="auto"/>
        <w:ind w:left="-491"/>
        <w:jc w:val="both"/>
        <w:rPr>
          <w:rFonts w:ascii="Sylfaen" w:hAnsi="Sylfaen" w:cs="Arial"/>
          <w:sz w:val="24"/>
          <w:szCs w:val="24"/>
          <w:lang w:val="ka-GE"/>
        </w:rPr>
      </w:pPr>
      <w:r>
        <w:rPr>
          <w:rFonts w:ascii="Sylfaen" w:hAnsi="Sylfaen"/>
          <w:sz w:val="24"/>
          <w:szCs w:val="24"/>
          <w:lang w:val="ka-GE"/>
        </w:rPr>
        <w:t xml:space="preserve">პროდუქტი მოარიდეთ </w:t>
      </w:r>
      <w:r w:rsidRPr="007D6D55">
        <w:rPr>
          <w:rFonts w:ascii="Sylfaen" w:hAnsi="Sylfaen"/>
          <w:sz w:val="24"/>
          <w:szCs w:val="24"/>
          <w:lang w:val="ka-GE"/>
        </w:rPr>
        <w:t xml:space="preserve"> თვალებთან</w:t>
      </w:r>
      <w:r>
        <w:rPr>
          <w:rFonts w:ascii="Sylfaen" w:hAnsi="Sylfaen"/>
          <w:sz w:val="24"/>
          <w:szCs w:val="24"/>
          <w:lang w:val="ka-GE"/>
        </w:rPr>
        <w:t xml:space="preserve">, </w:t>
      </w:r>
      <w:r w:rsidRPr="007D6D55">
        <w:rPr>
          <w:rFonts w:ascii="Sylfaen" w:hAnsi="Sylfaen"/>
          <w:sz w:val="24"/>
          <w:szCs w:val="24"/>
          <w:lang w:val="ka-GE"/>
        </w:rPr>
        <w:t xml:space="preserve">კანთან </w:t>
      </w:r>
      <w:r>
        <w:rPr>
          <w:rFonts w:ascii="Sylfaen" w:hAnsi="Sylfaen"/>
          <w:sz w:val="24"/>
          <w:szCs w:val="24"/>
          <w:lang w:val="ka-GE"/>
        </w:rPr>
        <w:t xml:space="preserve">და </w:t>
      </w:r>
      <w:r w:rsidRPr="007D6D55">
        <w:rPr>
          <w:rFonts w:ascii="Sylfaen" w:hAnsi="Sylfaen"/>
          <w:sz w:val="24"/>
          <w:szCs w:val="24"/>
          <w:lang w:val="ka-GE"/>
        </w:rPr>
        <w:t>კონტაქტს.</w:t>
      </w:r>
      <w:r w:rsidR="0050132C">
        <w:rPr>
          <w:rFonts w:ascii="Sylfaen" w:hAnsi="Sylfaen"/>
          <w:sz w:val="24"/>
          <w:szCs w:val="24"/>
          <w:lang w:val="ka-GE"/>
        </w:rPr>
        <w:t xml:space="preserve"> ჩაიცვით შესაბამისი ტანსაცმელი.</w:t>
      </w:r>
      <w:r w:rsidR="000347EF">
        <w:rPr>
          <w:rFonts w:ascii="Sylfaen" w:hAnsi="Sylfaen"/>
          <w:sz w:val="24"/>
          <w:szCs w:val="24"/>
          <w:lang w:val="ka-GE"/>
        </w:rPr>
        <w:t xml:space="preserve"> </w:t>
      </w:r>
      <w:r w:rsidR="000347EF">
        <w:rPr>
          <w:rFonts w:ascii="Sylfaen" w:hAnsi="Sylfaen" w:cs="Arial"/>
          <w:sz w:val="24"/>
          <w:szCs w:val="24"/>
          <w:lang w:val="ka-GE"/>
        </w:rPr>
        <w:t>Diversey –ის კომპანიის წარმომადგენლის მიერ მიღებული რჩევების გარდა არ შეურიოთ სხვა ტიპის ქიმიური ნივთიერებები.</w:t>
      </w:r>
    </w:p>
    <w:p w:rsidR="0094527E" w:rsidRDefault="0094527E" w:rsidP="008E6081">
      <w:pPr>
        <w:pStyle w:val="ListParagraph"/>
        <w:tabs>
          <w:tab w:val="left" w:pos="-567"/>
        </w:tabs>
        <w:spacing w:line="360" w:lineRule="auto"/>
        <w:ind w:left="-491"/>
        <w:jc w:val="both"/>
        <w:rPr>
          <w:rFonts w:ascii="Sylfaen" w:hAnsi="Sylfaen"/>
          <w:spacing w:val="-2"/>
          <w:sz w:val="24"/>
          <w:szCs w:val="24"/>
          <w:lang w:val="ka-GE"/>
        </w:rPr>
      </w:pPr>
      <w:r>
        <w:rPr>
          <w:rFonts w:ascii="Sylfaen" w:hAnsi="Sylfaen"/>
          <w:spacing w:val="-2"/>
          <w:sz w:val="24"/>
          <w:szCs w:val="24"/>
          <w:lang w:val="ka-GE"/>
        </w:rPr>
        <w:t>შეინახეთ  ვერტიკალურად თავისივე   დახურულ  კონტეინერში, გრილ  ადგილას.</w:t>
      </w:r>
    </w:p>
    <w:p w:rsidR="002C5B83" w:rsidRDefault="002C5B83" w:rsidP="008E6081">
      <w:pPr>
        <w:pStyle w:val="ListParagraph"/>
        <w:numPr>
          <w:ilvl w:val="0"/>
          <w:numId w:val="1"/>
        </w:numPr>
        <w:tabs>
          <w:tab w:val="left" w:pos="-567"/>
        </w:tabs>
        <w:spacing w:line="360" w:lineRule="auto"/>
        <w:jc w:val="both"/>
        <w:rPr>
          <w:rFonts w:ascii="Sylfaen" w:hAnsi="Sylfaen"/>
          <w:b/>
          <w:sz w:val="24"/>
          <w:szCs w:val="24"/>
          <w:lang w:val="ka-GE"/>
        </w:rPr>
      </w:pPr>
      <w:r>
        <w:rPr>
          <w:rFonts w:ascii="Sylfaen" w:hAnsi="Sylfaen"/>
          <w:b/>
          <w:sz w:val="24"/>
          <w:szCs w:val="24"/>
          <w:lang w:val="ka-GE"/>
        </w:rPr>
        <w:t>გამოვლენის კონტროლი/ პირადი უსაფრთხოება</w:t>
      </w:r>
    </w:p>
    <w:p w:rsidR="007F4FF4" w:rsidRDefault="007F4FF4" w:rsidP="008E6081">
      <w:pPr>
        <w:pStyle w:val="ListParagraph"/>
        <w:spacing w:line="360" w:lineRule="auto"/>
        <w:ind w:left="-491"/>
        <w:jc w:val="both"/>
        <w:rPr>
          <w:rFonts w:ascii="Sylfaen" w:hAnsi="Sylfaen"/>
          <w:spacing w:val="-2"/>
          <w:sz w:val="24"/>
          <w:szCs w:val="24"/>
          <w:lang w:val="ka-GE"/>
        </w:rPr>
      </w:pPr>
      <w:r w:rsidRPr="00E46161">
        <w:rPr>
          <w:rFonts w:ascii="Sylfaen" w:hAnsi="Sylfaen"/>
          <w:b/>
          <w:spacing w:val="-2"/>
          <w:sz w:val="24"/>
          <w:szCs w:val="24"/>
          <w:lang w:val="ka-GE"/>
        </w:rPr>
        <w:t xml:space="preserve">ხელი:  </w:t>
      </w:r>
      <w:r w:rsidRPr="00E46161">
        <w:rPr>
          <w:rFonts w:ascii="Sylfaen" w:hAnsi="Sylfaen"/>
          <w:spacing w:val="-2"/>
          <w:sz w:val="24"/>
          <w:szCs w:val="24"/>
          <w:lang w:val="ka-GE"/>
        </w:rPr>
        <w:t xml:space="preserve">გამოიყენეთ </w:t>
      </w:r>
      <w:r w:rsidR="00D73BF0">
        <w:rPr>
          <w:rFonts w:ascii="Sylfaen" w:hAnsi="Sylfaen" w:cs="Arial"/>
          <w:sz w:val="24"/>
          <w:szCs w:val="24"/>
          <w:lang w:val="ka-GE"/>
        </w:rPr>
        <w:t>ფოსფორმჟავა</w:t>
      </w:r>
      <w:r w:rsidR="00A931FE">
        <w:rPr>
          <w:rFonts w:ascii="Sylfaen" w:hAnsi="Sylfaen" w:cs="Arial"/>
          <w:sz w:val="24"/>
          <w:szCs w:val="24"/>
          <w:lang w:val="ka-GE"/>
        </w:rPr>
        <w:t>სგან</w:t>
      </w:r>
      <w:r w:rsidR="00D73BF0">
        <w:rPr>
          <w:rFonts w:ascii="Sylfaen" w:hAnsi="Sylfaen" w:cs="Arial"/>
          <w:sz w:val="24"/>
          <w:szCs w:val="24"/>
          <w:lang w:val="ka-GE"/>
        </w:rPr>
        <w:t xml:space="preserve"> </w:t>
      </w:r>
      <w:r w:rsidRPr="00E46161">
        <w:rPr>
          <w:rFonts w:ascii="Sylfaen" w:hAnsi="Sylfaen"/>
          <w:spacing w:val="-2"/>
          <w:sz w:val="24"/>
          <w:szCs w:val="24"/>
          <w:lang w:val="ka-GE"/>
        </w:rPr>
        <w:t>დამცავი ხელთათმანები</w:t>
      </w:r>
    </w:p>
    <w:p w:rsidR="00D73BF0" w:rsidRDefault="00D73BF0" w:rsidP="008E6081">
      <w:pPr>
        <w:pStyle w:val="ListParagraph"/>
        <w:spacing w:line="360" w:lineRule="auto"/>
        <w:ind w:left="-491"/>
        <w:jc w:val="both"/>
        <w:rPr>
          <w:rFonts w:ascii="Sylfaen" w:hAnsi="Sylfaen"/>
          <w:sz w:val="24"/>
          <w:szCs w:val="24"/>
          <w:lang w:val="ka-GE"/>
        </w:rPr>
      </w:pPr>
      <w:r>
        <w:rPr>
          <w:rFonts w:ascii="Sylfaen" w:hAnsi="Sylfaen"/>
          <w:b/>
          <w:sz w:val="24"/>
          <w:szCs w:val="24"/>
          <w:lang w:val="ka-GE"/>
        </w:rPr>
        <w:t xml:space="preserve">თვალები: </w:t>
      </w:r>
      <w:r w:rsidRPr="00A75E50">
        <w:rPr>
          <w:rFonts w:ascii="Sylfaen" w:hAnsi="Sylfaen"/>
          <w:sz w:val="24"/>
          <w:szCs w:val="24"/>
          <w:lang w:val="ka-GE"/>
        </w:rPr>
        <w:t>ჩვეულებრივ პირადი უსაფრთხოება არ არის აუცილებელი, თუ რისკის შემცველი გარემოებები არ მიუთითებენ უსაფრთხოების ზომების მიღების საჭიროებაზე.</w:t>
      </w:r>
    </w:p>
    <w:p w:rsidR="008A25FD" w:rsidRDefault="008A25FD" w:rsidP="008E6081">
      <w:pPr>
        <w:pStyle w:val="ListParagraph"/>
        <w:spacing w:line="360" w:lineRule="auto"/>
        <w:ind w:left="-491"/>
        <w:jc w:val="both"/>
        <w:rPr>
          <w:rFonts w:ascii="Sylfaen" w:hAnsi="Sylfaen"/>
          <w:sz w:val="24"/>
          <w:szCs w:val="24"/>
          <w:lang w:val="ka-GE"/>
        </w:rPr>
      </w:pPr>
      <w:r>
        <w:rPr>
          <w:rFonts w:ascii="Sylfaen" w:hAnsi="Sylfaen"/>
          <w:b/>
          <w:sz w:val="24"/>
          <w:szCs w:val="24"/>
          <w:lang w:val="ka-GE"/>
        </w:rPr>
        <w:t xml:space="preserve">კანი: </w:t>
      </w:r>
      <w:r w:rsidRPr="00A75E50">
        <w:rPr>
          <w:rFonts w:ascii="Sylfaen" w:hAnsi="Sylfaen"/>
          <w:sz w:val="24"/>
          <w:szCs w:val="24"/>
          <w:lang w:val="ka-GE"/>
        </w:rPr>
        <w:t>ჩვეულებრივ პირადი უსაფრთხოება არ არის აუცილებელი, თუ რისკის შემცველი გარემოებები არ მიუთითებენ უსაფრთხოების ზომების მიღების საჭიროებაზე.</w:t>
      </w:r>
    </w:p>
    <w:p w:rsidR="008A25FD" w:rsidRDefault="008A25FD" w:rsidP="008E6081">
      <w:pPr>
        <w:pStyle w:val="ListParagraph"/>
        <w:spacing w:line="360" w:lineRule="auto"/>
        <w:ind w:left="-491"/>
        <w:jc w:val="both"/>
        <w:rPr>
          <w:rFonts w:ascii="Sylfaen" w:hAnsi="Sylfaen"/>
          <w:sz w:val="24"/>
          <w:szCs w:val="24"/>
          <w:lang w:val="ka-GE"/>
        </w:rPr>
      </w:pPr>
      <w:r>
        <w:rPr>
          <w:rFonts w:ascii="Sylfaen" w:hAnsi="Sylfaen" w:cs="Sylfaen"/>
          <w:b/>
          <w:sz w:val="24"/>
          <w:szCs w:val="24"/>
          <w:lang w:val="ka-GE"/>
        </w:rPr>
        <w:t>რესპირა</w:t>
      </w:r>
      <w:r>
        <w:rPr>
          <w:rFonts w:ascii="Sylfaen" w:hAnsi="Sylfaen"/>
          <w:b/>
          <w:sz w:val="24"/>
          <w:szCs w:val="24"/>
          <w:lang w:val="ka-GE"/>
        </w:rPr>
        <w:t xml:space="preserve">ცია: </w:t>
      </w:r>
      <w:r w:rsidRPr="00A75E50">
        <w:rPr>
          <w:rFonts w:ascii="Sylfaen" w:hAnsi="Sylfaen"/>
          <w:sz w:val="24"/>
          <w:szCs w:val="24"/>
          <w:lang w:val="ka-GE"/>
        </w:rPr>
        <w:t>ჩვეულებრივ პირადი უსაფრთხოება არ არის აუცილებელი, თუ რისკის შემცველი გარემოებები არ მიუთითებენ უსაფრთხოების ზომების მიღების საჭიროებაზე.</w:t>
      </w:r>
    </w:p>
    <w:p w:rsidR="003A6B96" w:rsidRDefault="00155696" w:rsidP="008E6081">
      <w:pPr>
        <w:pStyle w:val="ListParagraph"/>
        <w:spacing w:line="360" w:lineRule="auto"/>
        <w:ind w:left="-491"/>
        <w:jc w:val="both"/>
        <w:rPr>
          <w:rFonts w:ascii="Sylfaen" w:hAnsi="Sylfaen" w:cs="Arial"/>
          <w:sz w:val="24"/>
          <w:szCs w:val="24"/>
          <w:lang w:val="ka-GE"/>
        </w:rPr>
      </w:pPr>
      <w:r w:rsidRPr="003A6B96">
        <w:rPr>
          <w:rFonts w:ascii="Sylfaen" w:hAnsi="Sylfaen" w:cs="Arial"/>
          <w:b/>
          <w:bCs/>
          <w:sz w:val="24"/>
          <w:szCs w:val="24"/>
          <w:lang w:val="ka-GE"/>
        </w:rPr>
        <w:t>WEL :</w:t>
      </w:r>
      <w:r w:rsidRPr="00155696">
        <w:rPr>
          <w:rFonts w:ascii="Sylfaen" w:hAnsi="Sylfaen" w:cs="Arial"/>
          <w:b/>
          <w:bCs/>
          <w:sz w:val="24"/>
          <w:szCs w:val="24"/>
          <w:lang w:val="ka-GE"/>
        </w:rPr>
        <w:t xml:space="preserve"> ორთოფოსფორმჟავა</w:t>
      </w:r>
      <w:r>
        <w:rPr>
          <w:rFonts w:ascii="Sylfaen" w:hAnsi="Sylfaen" w:cs="Arial"/>
          <w:b/>
          <w:bCs/>
          <w:sz w:val="24"/>
          <w:szCs w:val="24"/>
          <w:lang w:val="ka-GE"/>
        </w:rPr>
        <w:t xml:space="preserve">  </w:t>
      </w:r>
      <w:r w:rsidR="00D4029C">
        <w:rPr>
          <w:rFonts w:ascii="Sylfaen" w:hAnsi="Sylfaen" w:cs="Arial"/>
          <w:b/>
          <w:bCs/>
          <w:sz w:val="24"/>
          <w:szCs w:val="24"/>
          <w:lang w:val="ka-GE"/>
        </w:rPr>
        <w:t>(</w:t>
      </w:r>
      <w:r w:rsidR="00D4029C">
        <w:rPr>
          <w:rFonts w:ascii="Sylfaen" w:hAnsi="Sylfaen" w:cs="Arial"/>
          <w:sz w:val="24"/>
          <w:szCs w:val="24"/>
          <w:lang w:val="ka-GE"/>
        </w:rPr>
        <w:t>ფოსფორმჟავა)</w:t>
      </w:r>
    </w:p>
    <w:p w:rsidR="009404E3" w:rsidRPr="009404E3" w:rsidRDefault="003A6B96" w:rsidP="008E6081">
      <w:pPr>
        <w:pStyle w:val="ListParagraph"/>
        <w:spacing w:line="360" w:lineRule="auto"/>
        <w:ind w:left="-491"/>
        <w:jc w:val="both"/>
        <w:rPr>
          <w:rFonts w:ascii="Sylfaen" w:hAnsi="Sylfaen" w:cs="Arial"/>
          <w:b/>
          <w:bCs/>
          <w:sz w:val="24"/>
          <w:szCs w:val="24"/>
          <w:lang w:val="ka-GE"/>
        </w:rPr>
      </w:pPr>
      <w:r w:rsidRPr="003A6B96">
        <w:rPr>
          <w:rFonts w:ascii="Sylfaen" w:hAnsi="Sylfaen" w:cs="Arial"/>
          <w:sz w:val="24"/>
          <w:szCs w:val="24"/>
          <w:lang w:val="ka-GE"/>
        </w:rPr>
        <w:t xml:space="preserve">W.E.L. 2 </w:t>
      </w:r>
      <w:r>
        <w:rPr>
          <w:rFonts w:ascii="Sylfaen" w:hAnsi="Sylfaen" w:cs="Arial"/>
          <w:sz w:val="24"/>
          <w:szCs w:val="24"/>
          <w:lang w:val="ka-GE"/>
        </w:rPr>
        <w:t>მგ</w:t>
      </w:r>
      <w:r w:rsidRPr="003A6B96">
        <w:rPr>
          <w:rFonts w:ascii="Sylfaen" w:hAnsi="Sylfaen" w:cs="Arial"/>
          <w:sz w:val="24"/>
          <w:szCs w:val="24"/>
          <w:lang w:val="ka-GE"/>
        </w:rPr>
        <w:t>/</w:t>
      </w:r>
      <w:r>
        <w:rPr>
          <w:rFonts w:ascii="Sylfaen" w:hAnsi="Sylfaen" w:cs="Arial"/>
          <w:sz w:val="24"/>
          <w:szCs w:val="24"/>
          <w:lang w:val="ka-GE"/>
        </w:rPr>
        <w:t>მ</w:t>
      </w:r>
      <w:r w:rsidRPr="003A6B96">
        <w:rPr>
          <w:rFonts w:ascii="Sylfaen" w:hAnsi="Sylfaen" w:cs="Arial"/>
          <w:sz w:val="24"/>
          <w:szCs w:val="24"/>
          <w:vertAlign w:val="superscript"/>
          <w:lang w:val="ka-GE"/>
        </w:rPr>
        <w:t>3</w:t>
      </w:r>
      <w:r w:rsidRPr="003A6B96">
        <w:rPr>
          <w:rFonts w:ascii="Sylfaen" w:hAnsi="Sylfaen" w:cs="Arial"/>
          <w:sz w:val="24"/>
          <w:szCs w:val="24"/>
          <w:lang w:val="ka-GE"/>
        </w:rPr>
        <w:t xml:space="preserve"> 15 </w:t>
      </w:r>
      <w:r>
        <w:rPr>
          <w:rFonts w:ascii="Sylfaen" w:hAnsi="Sylfaen" w:cs="Arial"/>
          <w:sz w:val="24"/>
          <w:szCs w:val="24"/>
          <w:lang w:val="ka-GE"/>
        </w:rPr>
        <w:t>წთ</w:t>
      </w:r>
      <w:r w:rsidR="00CE08B0">
        <w:rPr>
          <w:rFonts w:ascii="Sylfaen" w:hAnsi="Sylfaen" w:cs="Arial"/>
          <w:sz w:val="24"/>
          <w:szCs w:val="24"/>
          <w:lang w:val="ka-GE"/>
        </w:rPr>
        <w:t xml:space="preserve">                                                             </w:t>
      </w:r>
      <w:r w:rsidR="00CE08B0" w:rsidRPr="00CE08B0">
        <w:rPr>
          <w:rFonts w:ascii="Sylfaen" w:hAnsi="Sylfaen" w:cs="Arial"/>
          <w:b/>
          <w:bCs/>
          <w:sz w:val="24"/>
          <w:szCs w:val="24"/>
          <w:lang w:val="ka-GE"/>
        </w:rPr>
        <w:t>მით.  HSE პუბლიკაცია EH40</w:t>
      </w:r>
    </w:p>
    <w:p w:rsidR="003A6B96" w:rsidRPr="003A6B96" w:rsidRDefault="003A6B96" w:rsidP="008E6081">
      <w:pPr>
        <w:pStyle w:val="ListParagraph"/>
        <w:spacing w:line="360" w:lineRule="auto"/>
        <w:ind w:left="-491"/>
        <w:jc w:val="both"/>
        <w:rPr>
          <w:rFonts w:ascii="Sylfaen" w:hAnsi="Sylfaen"/>
          <w:sz w:val="24"/>
          <w:szCs w:val="24"/>
          <w:lang w:val="ka-GE"/>
        </w:rPr>
      </w:pPr>
      <w:r w:rsidRPr="003A6B96">
        <w:rPr>
          <w:rFonts w:ascii="Sylfaen" w:hAnsi="Sylfaen" w:cs="Arial"/>
          <w:sz w:val="24"/>
          <w:szCs w:val="24"/>
          <w:lang w:val="ka-GE"/>
        </w:rPr>
        <w:t xml:space="preserve">W.E.L. 1 </w:t>
      </w:r>
      <w:r>
        <w:rPr>
          <w:rFonts w:ascii="Sylfaen" w:hAnsi="Sylfaen" w:cs="Arial"/>
          <w:sz w:val="24"/>
          <w:szCs w:val="24"/>
          <w:lang w:val="ka-GE"/>
        </w:rPr>
        <w:t>მგ</w:t>
      </w:r>
      <w:r w:rsidRPr="003A6B96">
        <w:rPr>
          <w:rFonts w:ascii="Sylfaen" w:hAnsi="Sylfaen" w:cs="Arial"/>
          <w:sz w:val="24"/>
          <w:szCs w:val="24"/>
          <w:lang w:val="ka-GE"/>
        </w:rPr>
        <w:t>/</w:t>
      </w:r>
      <w:r>
        <w:rPr>
          <w:rFonts w:ascii="Sylfaen" w:hAnsi="Sylfaen" w:cs="Arial"/>
          <w:sz w:val="24"/>
          <w:szCs w:val="24"/>
          <w:lang w:val="ka-GE"/>
        </w:rPr>
        <w:t>მ</w:t>
      </w:r>
      <w:r w:rsidRPr="003A6B96">
        <w:rPr>
          <w:rFonts w:ascii="Sylfaen" w:hAnsi="Sylfaen" w:cs="Arial"/>
          <w:sz w:val="24"/>
          <w:szCs w:val="24"/>
          <w:vertAlign w:val="superscript"/>
          <w:lang w:val="ka-GE"/>
        </w:rPr>
        <w:t xml:space="preserve">3 </w:t>
      </w:r>
      <w:r w:rsidRPr="003A6B96">
        <w:rPr>
          <w:rFonts w:ascii="Sylfaen" w:hAnsi="Sylfaen" w:cs="Arial"/>
          <w:sz w:val="24"/>
          <w:szCs w:val="24"/>
          <w:lang w:val="ka-GE"/>
        </w:rPr>
        <w:t xml:space="preserve">8 </w:t>
      </w:r>
      <w:r>
        <w:rPr>
          <w:rFonts w:ascii="Sylfaen" w:hAnsi="Sylfaen" w:cs="Arial"/>
          <w:sz w:val="24"/>
          <w:szCs w:val="24"/>
          <w:lang w:val="ka-GE"/>
        </w:rPr>
        <w:t>სთ</w:t>
      </w:r>
      <w:r w:rsidRPr="003A6B96">
        <w:rPr>
          <w:rFonts w:ascii="Sylfaen" w:hAnsi="Sylfaen" w:cs="Arial"/>
          <w:sz w:val="24"/>
          <w:szCs w:val="24"/>
          <w:lang w:val="ka-GE"/>
        </w:rPr>
        <w:t xml:space="preserve"> TWA.</w:t>
      </w:r>
    </w:p>
    <w:p w:rsidR="009404E3" w:rsidRPr="006D6B15" w:rsidRDefault="009404E3" w:rsidP="008E6081">
      <w:pPr>
        <w:pStyle w:val="ListParagraph"/>
        <w:numPr>
          <w:ilvl w:val="0"/>
          <w:numId w:val="1"/>
        </w:numPr>
        <w:pBdr>
          <w:between w:val="single" w:sz="18" w:space="1" w:color="auto"/>
        </w:pBdr>
        <w:spacing w:line="360" w:lineRule="auto"/>
        <w:jc w:val="both"/>
        <w:rPr>
          <w:rFonts w:ascii="Sylfaen" w:hAnsi="Sylfaen"/>
          <w:lang w:val="ka-GE"/>
        </w:rPr>
      </w:pPr>
      <w:r w:rsidRPr="006D6B15">
        <w:rPr>
          <w:rFonts w:ascii="Sylfaen" w:hAnsi="Sylfaen"/>
          <w:b/>
          <w:spacing w:val="-2"/>
          <w:sz w:val="24"/>
          <w:szCs w:val="24"/>
          <w:lang w:val="ka-GE"/>
        </w:rPr>
        <w:t>ფიზიკური და ქიმიური თვისებები</w:t>
      </w:r>
    </w:p>
    <w:p w:rsidR="009404E3" w:rsidRDefault="009404E3" w:rsidP="008E6081">
      <w:pPr>
        <w:pStyle w:val="ListParagraph"/>
        <w:spacing w:line="360" w:lineRule="auto"/>
        <w:ind w:left="-491"/>
        <w:jc w:val="both"/>
        <w:rPr>
          <w:rFonts w:ascii="Sylfaen" w:hAnsi="Sylfaen"/>
          <w:spacing w:val="-2"/>
          <w:sz w:val="24"/>
          <w:szCs w:val="24"/>
          <w:lang w:val="ka-GE"/>
        </w:rPr>
      </w:pPr>
      <w:r w:rsidRPr="006D6B15">
        <w:rPr>
          <w:rFonts w:ascii="Sylfaen" w:hAnsi="Sylfaen" w:cs="Sylfaen"/>
          <w:b/>
          <w:spacing w:val="-2"/>
          <w:sz w:val="24"/>
          <w:szCs w:val="24"/>
          <w:lang w:val="ka-GE"/>
        </w:rPr>
        <w:t>გარეგნული</w:t>
      </w:r>
      <w:r w:rsidRPr="006D6B15">
        <w:rPr>
          <w:rFonts w:ascii="Sylfaen" w:hAnsi="Sylfaen"/>
          <w:b/>
          <w:spacing w:val="-2"/>
          <w:sz w:val="24"/>
          <w:szCs w:val="24"/>
          <w:lang w:val="ka-GE"/>
        </w:rPr>
        <w:t xml:space="preserve"> </w:t>
      </w:r>
      <w:r>
        <w:rPr>
          <w:rFonts w:ascii="Sylfaen" w:hAnsi="Sylfaen"/>
          <w:b/>
          <w:spacing w:val="-2"/>
          <w:sz w:val="24"/>
          <w:szCs w:val="24"/>
          <w:lang w:val="ka-GE"/>
        </w:rPr>
        <w:t>ფორმა</w:t>
      </w:r>
      <w:r w:rsidRPr="006D6B15">
        <w:rPr>
          <w:rFonts w:ascii="Sylfaen" w:hAnsi="Sylfaen"/>
          <w:b/>
          <w:spacing w:val="-2"/>
          <w:sz w:val="24"/>
          <w:szCs w:val="24"/>
          <w:lang w:val="ka-GE"/>
        </w:rPr>
        <w:t>:</w:t>
      </w:r>
      <w:r w:rsidRPr="006D6B15">
        <w:rPr>
          <w:rFonts w:ascii="Sylfaen" w:hAnsi="Sylfaen"/>
          <w:spacing w:val="-2"/>
          <w:sz w:val="24"/>
          <w:szCs w:val="24"/>
          <w:lang w:val="ka-GE"/>
        </w:rPr>
        <w:t xml:space="preserve">  </w:t>
      </w:r>
      <w:r>
        <w:rPr>
          <w:rFonts w:ascii="Sylfaen" w:hAnsi="Sylfaen"/>
          <w:spacing w:val="-2"/>
          <w:sz w:val="24"/>
          <w:szCs w:val="24"/>
          <w:lang w:val="ka-GE"/>
        </w:rPr>
        <w:t xml:space="preserve"> სუფთა გამჭვირვალე სითხე           </w:t>
      </w:r>
      <w:r>
        <w:rPr>
          <w:rFonts w:ascii="Sylfaen" w:hAnsi="Sylfaen"/>
          <w:b/>
          <w:sz w:val="24"/>
          <w:szCs w:val="24"/>
          <w:lang w:val="ka-GE"/>
        </w:rPr>
        <w:t xml:space="preserve">სუნი: </w:t>
      </w:r>
      <w:r>
        <w:rPr>
          <w:rFonts w:ascii="Sylfaen" w:hAnsi="Sylfaen"/>
          <w:sz w:val="24"/>
          <w:szCs w:val="24"/>
          <w:lang w:val="ka-GE"/>
        </w:rPr>
        <w:t>დამახასიათებელი</w:t>
      </w:r>
    </w:p>
    <w:p w:rsidR="009404E3" w:rsidRDefault="009404E3" w:rsidP="008E6081">
      <w:pPr>
        <w:pStyle w:val="ListParagraph"/>
        <w:spacing w:line="360" w:lineRule="auto"/>
        <w:ind w:left="-491"/>
        <w:jc w:val="both"/>
        <w:rPr>
          <w:rFonts w:ascii="Sylfaen" w:hAnsi="Sylfaen" w:cs="Arial"/>
          <w:b/>
          <w:bCs/>
          <w:sz w:val="24"/>
          <w:szCs w:val="24"/>
          <w:lang w:val="ka-GE"/>
        </w:rPr>
      </w:pPr>
      <w:r>
        <w:rPr>
          <w:rFonts w:ascii="Sylfaen" w:hAnsi="Sylfaen" w:cs="Arial"/>
          <w:b/>
          <w:bCs/>
          <w:sz w:val="24"/>
          <w:szCs w:val="24"/>
          <w:lang w:val="ka-GE"/>
        </w:rPr>
        <w:t xml:space="preserve">         </w:t>
      </w:r>
      <w:r w:rsidRPr="00475886">
        <w:rPr>
          <w:rFonts w:ascii="Sylfaen" w:hAnsi="Sylfaen" w:cs="Arial"/>
          <w:b/>
          <w:bCs/>
          <w:sz w:val="24"/>
          <w:szCs w:val="24"/>
        </w:rPr>
        <w:t xml:space="preserve">pH </w:t>
      </w:r>
      <w:r w:rsidRPr="009404E3">
        <w:rPr>
          <w:rFonts w:ascii="Sylfaen" w:hAnsi="Sylfaen" w:cs="Arial"/>
          <w:b/>
          <w:bCs/>
          <w:sz w:val="24"/>
          <w:szCs w:val="24"/>
        </w:rPr>
        <w:t>:</w:t>
      </w:r>
      <w:r w:rsidRPr="009404E3">
        <w:rPr>
          <w:rFonts w:ascii="Sylfaen" w:hAnsi="Sylfaen" w:cs="Arial"/>
          <w:b/>
          <w:bCs/>
          <w:sz w:val="24"/>
          <w:szCs w:val="24"/>
          <w:lang w:val="ka-GE"/>
        </w:rPr>
        <w:t xml:space="preserve">        </w:t>
      </w:r>
      <w:r>
        <w:rPr>
          <w:rFonts w:ascii="Sylfaen" w:hAnsi="Sylfaen" w:cs="Arial"/>
          <w:b/>
          <w:bCs/>
          <w:sz w:val="24"/>
          <w:szCs w:val="24"/>
          <w:lang w:val="ka-GE"/>
        </w:rPr>
        <w:t xml:space="preserve">                   </w:t>
      </w:r>
      <w:r w:rsidRPr="009404E3">
        <w:rPr>
          <w:rFonts w:ascii="Sylfaen" w:hAnsi="Sylfaen" w:cs="Arial"/>
          <w:sz w:val="24"/>
          <w:szCs w:val="24"/>
        </w:rPr>
        <w:t>&lt;2.0</w:t>
      </w:r>
      <w:r>
        <w:rPr>
          <w:rFonts w:ascii="Sylfaen" w:hAnsi="Sylfaen" w:cs="Arial"/>
          <w:b/>
          <w:bCs/>
          <w:sz w:val="24"/>
          <w:szCs w:val="24"/>
          <w:lang w:val="ka-GE"/>
        </w:rPr>
        <w:t xml:space="preserve">                         </w:t>
      </w:r>
    </w:p>
    <w:p w:rsidR="005A542D" w:rsidRDefault="009404E3" w:rsidP="008E6081">
      <w:pPr>
        <w:pStyle w:val="ListParagraph"/>
        <w:spacing w:line="360" w:lineRule="auto"/>
        <w:ind w:left="-491"/>
        <w:jc w:val="both"/>
        <w:rPr>
          <w:rFonts w:ascii="Sylfaen" w:hAnsi="Sylfaen" w:cs="Arial"/>
          <w:sz w:val="24"/>
          <w:szCs w:val="24"/>
          <w:vertAlign w:val="superscript"/>
          <w:lang w:val="ka-GE"/>
        </w:rPr>
      </w:pPr>
      <w:r w:rsidRPr="009E4BAC">
        <w:rPr>
          <w:rFonts w:ascii="Sylfaen" w:hAnsi="Sylfaen"/>
          <w:b/>
          <w:sz w:val="24"/>
          <w:szCs w:val="24"/>
          <w:lang w:val="ka-GE"/>
        </w:rPr>
        <w:t>სიმკვრივე</w:t>
      </w:r>
      <w:r>
        <w:rPr>
          <w:rFonts w:ascii="Sylfaen" w:hAnsi="Sylfaen"/>
          <w:b/>
          <w:sz w:val="24"/>
          <w:szCs w:val="24"/>
          <w:lang w:val="ka-GE"/>
        </w:rPr>
        <w:t xml:space="preserve">                  </w:t>
      </w:r>
      <w:r>
        <w:rPr>
          <w:rFonts w:ascii="Sylfaen" w:hAnsi="Sylfaen" w:cs="Arial"/>
          <w:sz w:val="24"/>
          <w:szCs w:val="24"/>
        </w:rPr>
        <w:t>1.</w:t>
      </w:r>
      <w:r>
        <w:rPr>
          <w:rFonts w:ascii="Sylfaen" w:hAnsi="Sylfaen" w:cs="Arial"/>
          <w:sz w:val="24"/>
          <w:szCs w:val="24"/>
          <w:lang w:val="ka-GE"/>
        </w:rPr>
        <w:t>11</w:t>
      </w:r>
      <w:r w:rsidRPr="006D6B15">
        <w:rPr>
          <w:rFonts w:ascii="Sylfaen" w:hAnsi="Sylfaen" w:cs="Arial"/>
          <w:sz w:val="24"/>
          <w:szCs w:val="24"/>
          <w:lang w:val="ka-GE"/>
        </w:rPr>
        <w:t>გ</w:t>
      </w:r>
      <w:r w:rsidRPr="006D6B15">
        <w:rPr>
          <w:rFonts w:ascii="Sylfaen" w:hAnsi="Sylfaen" w:cs="Arial"/>
          <w:sz w:val="24"/>
          <w:szCs w:val="24"/>
        </w:rPr>
        <w:t>/</w:t>
      </w:r>
      <w:r w:rsidRPr="006D6B15">
        <w:rPr>
          <w:rFonts w:ascii="Sylfaen" w:hAnsi="Sylfaen" w:cs="Arial"/>
          <w:sz w:val="24"/>
          <w:szCs w:val="24"/>
          <w:lang w:val="ka-GE"/>
        </w:rPr>
        <w:t xml:space="preserve">სმ </w:t>
      </w:r>
      <w:r w:rsidRPr="006D6B15">
        <w:rPr>
          <w:rFonts w:ascii="Sylfaen" w:hAnsi="Sylfaen" w:cs="Arial"/>
          <w:sz w:val="24"/>
          <w:szCs w:val="24"/>
          <w:vertAlign w:val="superscript"/>
          <w:lang w:val="ka-GE"/>
        </w:rPr>
        <w:t>3</w:t>
      </w:r>
      <w:r>
        <w:rPr>
          <w:rFonts w:ascii="Sylfaen" w:hAnsi="Sylfaen" w:cs="Arial"/>
          <w:sz w:val="24"/>
          <w:szCs w:val="24"/>
          <w:vertAlign w:val="superscript"/>
          <w:lang w:val="ka-GE"/>
        </w:rPr>
        <w:t xml:space="preserve">                                         </w:t>
      </w:r>
      <w:r w:rsidRPr="00982A29">
        <w:rPr>
          <w:rFonts w:ascii="Sylfaen" w:hAnsi="Sylfaen" w:cs="Sylfaen"/>
          <w:b/>
          <w:spacing w:val="-2"/>
          <w:sz w:val="24"/>
          <w:szCs w:val="24"/>
          <w:lang w:val="ka-GE"/>
        </w:rPr>
        <w:t>ხსნადობა</w:t>
      </w:r>
      <w:r w:rsidRPr="00982A29">
        <w:rPr>
          <w:rFonts w:ascii="Sylfaen" w:hAnsi="Sylfaen"/>
          <w:b/>
          <w:spacing w:val="-2"/>
          <w:sz w:val="24"/>
          <w:szCs w:val="24"/>
          <w:lang w:val="ka-GE"/>
        </w:rPr>
        <w:t xml:space="preserve">:  </w:t>
      </w:r>
      <w:r w:rsidRPr="00982A29">
        <w:rPr>
          <w:rFonts w:ascii="Sylfaen" w:hAnsi="Sylfaen"/>
          <w:spacing w:val="-2"/>
          <w:sz w:val="24"/>
          <w:szCs w:val="24"/>
          <w:lang w:val="ka-GE"/>
        </w:rPr>
        <w:t>მთლიანად</w:t>
      </w:r>
      <w:r>
        <w:rPr>
          <w:rFonts w:ascii="Sylfaen" w:hAnsi="Sylfaen"/>
          <w:spacing w:val="-2"/>
          <w:sz w:val="24"/>
          <w:szCs w:val="24"/>
          <w:lang w:val="ka-GE"/>
        </w:rPr>
        <w:t xml:space="preserve">  </w:t>
      </w:r>
      <w:r w:rsidRPr="00982A29">
        <w:rPr>
          <w:rFonts w:ascii="Sylfaen" w:hAnsi="Sylfaen"/>
          <w:spacing w:val="-2"/>
          <w:sz w:val="24"/>
          <w:szCs w:val="24"/>
          <w:lang w:val="ka-GE"/>
        </w:rPr>
        <w:t>იხსნება   წყალში</w:t>
      </w:r>
      <w:r>
        <w:rPr>
          <w:rFonts w:ascii="Sylfaen" w:hAnsi="Sylfaen" w:cs="Arial"/>
          <w:sz w:val="24"/>
          <w:szCs w:val="24"/>
          <w:vertAlign w:val="superscript"/>
          <w:lang w:val="ka-GE"/>
        </w:rPr>
        <w:t xml:space="preserve">                 </w:t>
      </w:r>
    </w:p>
    <w:p w:rsidR="005A542D" w:rsidRPr="002C78B7" w:rsidRDefault="005A542D" w:rsidP="008E6081">
      <w:pPr>
        <w:pStyle w:val="ListParagraph"/>
        <w:numPr>
          <w:ilvl w:val="0"/>
          <w:numId w:val="2"/>
        </w:numPr>
        <w:tabs>
          <w:tab w:val="left" w:pos="0"/>
        </w:tabs>
        <w:spacing w:line="360" w:lineRule="auto"/>
        <w:jc w:val="both"/>
        <w:rPr>
          <w:rFonts w:ascii="Sylfaen" w:hAnsi="Sylfaen" w:cs="Arial"/>
          <w:szCs w:val="24"/>
          <w:lang w:val="ka-GE"/>
        </w:rPr>
      </w:pPr>
      <w:r w:rsidRPr="008173BC">
        <w:rPr>
          <w:rFonts w:ascii="Sylfaen" w:hAnsi="Sylfaen"/>
          <w:b/>
          <w:spacing w:val="-2"/>
          <w:sz w:val="24"/>
          <w:szCs w:val="24"/>
          <w:lang w:val="ka-GE"/>
        </w:rPr>
        <w:t>მდგრადობა და რეაქტიულობა</w:t>
      </w:r>
    </w:p>
    <w:p w:rsidR="00287347" w:rsidRDefault="005A542D" w:rsidP="008E6081">
      <w:pPr>
        <w:pStyle w:val="ListParagraph"/>
        <w:spacing w:line="360" w:lineRule="auto"/>
        <w:ind w:left="-491"/>
        <w:jc w:val="both"/>
        <w:rPr>
          <w:rFonts w:ascii="Sylfaen" w:hAnsi="Sylfaen"/>
          <w:spacing w:val="-2"/>
          <w:sz w:val="24"/>
          <w:szCs w:val="24"/>
          <w:lang w:val="ka-GE"/>
        </w:rPr>
      </w:pPr>
      <w:r w:rsidRPr="005A542D">
        <w:rPr>
          <w:rFonts w:ascii="Sylfaen" w:hAnsi="Sylfaen" w:cs="Arial"/>
          <w:sz w:val="24"/>
          <w:szCs w:val="24"/>
          <w:lang w:val="ka-GE"/>
        </w:rPr>
        <w:t>შეინახეთ ტუტეებისგან მოშორებულ ადგილას</w:t>
      </w:r>
      <w:r>
        <w:rPr>
          <w:rFonts w:ascii="Sylfaen" w:hAnsi="Sylfaen" w:cs="Arial"/>
          <w:sz w:val="24"/>
          <w:szCs w:val="24"/>
          <w:lang w:val="ka-GE"/>
        </w:rPr>
        <w:t>.</w:t>
      </w:r>
      <w:r w:rsidR="000118B8">
        <w:rPr>
          <w:rFonts w:ascii="Sylfaen" w:hAnsi="Sylfaen" w:cs="Arial"/>
          <w:sz w:val="24"/>
          <w:szCs w:val="24"/>
          <w:lang w:val="ka-GE"/>
        </w:rPr>
        <w:t xml:space="preserve"> </w:t>
      </w:r>
      <w:r w:rsidR="000118B8" w:rsidRPr="00265996">
        <w:rPr>
          <w:rFonts w:ascii="Sylfaen" w:hAnsi="Sylfaen"/>
          <w:spacing w:val="-2"/>
          <w:sz w:val="24"/>
          <w:szCs w:val="24"/>
          <w:lang w:val="ka-GE"/>
        </w:rPr>
        <w:t>შეინახეთ პროდუქტი დამტკიცებული მითითებების მიხედვით, სადაც არ არის ცნობილი სახიფათო დამშლელი  პროდუქტები.</w:t>
      </w:r>
    </w:p>
    <w:p w:rsidR="00287347" w:rsidRPr="00560848" w:rsidRDefault="00287347" w:rsidP="008E6081">
      <w:pPr>
        <w:pStyle w:val="ListParagraph"/>
        <w:numPr>
          <w:ilvl w:val="0"/>
          <w:numId w:val="2"/>
        </w:numPr>
        <w:tabs>
          <w:tab w:val="left" w:pos="0"/>
        </w:tabs>
        <w:spacing w:line="360" w:lineRule="auto"/>
        <w:jc w:val="both"/>
        <w:rPr>
          <w:rFonts w:ascii="Sylfaen" w:hAnsi="Sylfaen" w:cs="Arial"/>
          <w:szCs w:val="24"/>
          <w:lang w:val="ka-GE"/>
        </w:rPr>
      </w:pPr>
      <w:r w:rsidRPr="00F50751">
        <w:rPr>
          <w:rFonts w:ascii="Sylfaen" w:hAnsi="Sylfaen" w:cs="Arial"/>
          <w:b/>
          <w:bCs/>
          <w:sz w:val="24"/>
          <w:szCs w:val="24"/>
          <w:lang w:val="ka-GE"/>
        </w:rPr>
        <w:lastRenderedPageBreak/>
        <w:t>ტოქსიკოლოგიის შესახებ ინფორმაცია</w:t>
      </w:r>
    </w:p>
    <w:p w:rsidR="00287347" w:rsidRDefault="00287347" w:rsidP="008E6081">
      <w:pPr>
        <w:pStyle w:val="ListParagraph"/>
        <w:spacing w:line="360" w:lineRule="auto"/>
        <w:ind w:left="-491"/>
        <w:jc w:val="both"/>
        <w:rPr>
          <w:rFonts w:ascii="Sylfaen" w:hAnsi="Sylfaen" w:cs="Arial"/>
          <w:sz w:val="24"/>
          <w:szCs w:val="24"/>
          <w:lang w:val="ka-GE"/>
        </w:rPr>
      </w:pPr>
      <w:r w:rsidRPr="00F50751">
        <w:rPr>
          <w:rFonts w:ascii="Sylfaen" w:hAnsi="Sylfaen" w:cs="Arial"/>
          <w:b/>
          <w:bCs/>
          <w:sz w:val="24"/>
          <w:szCs w:val="24"/>
          <w:lang w:val="ka-GE"/>
        </w:rPr>
        <w:t>თვალები:</w:t>
      </w:r>
      <w:r>
        <w:rPr>
          <w:rFonts w:ascii="Sylfaen" w:hAnsi="Sylfaen" w:cs="Arial"/>
          <w:b/>
          <w:bCs/>
          <w:sz w:val="24"/>
          <w:szCs w:val="24"/>
          <w:lang w:val="ka-GE"/>
        </w:rPr>
        <w:t xml:space="preserve"> </w:t>
      </w:r>
      <w:r w:rsidRPr="00287347">
        <w:rPr>
          <w:rFonts w:ascii="Sylfaen" w:hAnsi="Sylfaen" w:cs="Arial"/>
          <w:bCs/>
          <w:sz w:val="24"/>
          <w:szCs w:val="24"/>
          <w:lang w:val="ka-GE"/>
        </w:rPr>
        <w:t>გამ</w:t>
      </w:r>
      <w:r w:rsidR="007629F7">
        <w:rPr>
          <w:rFonts w:ascii="Sylfaen" w:hAnsi="Sylfaen" w:cs="Arial"/>
          <w:bCs/>
          <w:sz w:val="24"/>
          <w:szCs w:val="24"/>
          <w:lang w:val="ka-GE"/>
        </w:rPr>
        <w:t>ა</w:t>
      </w:r>
      <w:r w:rsidRPr="00287347">
        <w:rPr>
          <w:rFonts w:ascii="Sylfaen" w:hAnsi="Sylfaen" w:cs="Arial"/>
          <w:bCs/>
          <w:sz w:val="24"/>
          <w:szCs w:val="24"/>
          <w:lang w:val="ka-GE"/>
        </w:rPr>
        <w:t>ღიზიანებელი</w:t>
      </w:r>
      <w:r w:rsidR="009404E3" w:rsidRPr="005A542D">
        <w:rPr>
          <w:rFonts w:ascii="Sylfaen" w:hAnsi="Sylfaen" w:cs="Arial"/>
          <w:sz w:val="24"/>
          <w:szCs w:val="24"/>
          <w:lang w:val="ka-GE"/>
        </w:rPr>
        <w:t xml:space="preserve"> </w:t>
      </w:r>
    </w:p>
    <w:p w:rsidR="006D7F5C" w:rsidRDefault="00287347" w:rsidP="008E6081">
      <w:pPr>
        <w:pStyle w:val="ListParagraph"/>
        <w:spacing w:line="360" w:lineRule="auto"/>
        <w:ind w:left="-491"/>
        <w:jc w:val="both"/>
        <w:rPr>
          <w:rFonts w:ascii="Sylfaen" w:hAnsi="Sylfaen" w:cs="Arial"/>
          <w:sz w:val="24"/>
          <w:szCs w:val="24"/>
          <w:lang w:val="ka-GE"/>
        </w:rPr>
      </w:pPr>
      <w:r w:rsidRPr="00374D68">
        <w:rPr>
          <w:rFonts w:ascii="Sylfaen" w:hAnsi="Sylfaen" w:cs="Arial"/>
          <w:b/>
          <w:bCs/>
          <w:sz w:val="24"/>
          <w:szCs w:val="16"/>
          <w:lang w:val="ka-GE"/>
        </w:rPr>
        <w:t>კანი:</w:t>
      </w:r>
      <w:r w:rsidRPr="00374D68">
        <w:rPr>
          <w:rFonts w:ascii="Sylfaen" w:hAnsi="Sylfaen"/>
          <w:b/>
          <w:sz w:val="24"/>
          <w:szCs w:val="24"/>
          <w:lang w:val="ka-GE"/>
        </w:rPr>
        <w:t xml:space="preserve"> </w:t>
      </w:r>
      <w:r w:rsidR="009404E3" w:rsidRPr="005A542D">
        <w:rPr>
          <w:rFonts w:ascii="Sylfaen" w:hAnsi="Sylfaen" w:cs="Arial"/>
          <w:sz w:val="24"/>
          <w:szCs w:val="24"/>
          <w:lang w:val="ka-GE"/>
        </w:rPr>
        <w:t xml:space="preserve">   </w:t>
      </w:r>
      <w:r>
        <w:rPr>
          <w:rFonts w:ascii="Sylfaen" w:hAnsi="Sylfaen" w:cs="Arial"/>
          <w:b/>
          <w:bCs/>
          <w:sz w:val="24"/>
          <w:szCs w:val="24"/>
          <w:lang w:val="ka-GE"/>
        </w:rPr>
        <w:t xml:space="preserve"> </w:t>
      </w:r>
      <w:r w:rsidRPr="00287347">
        <w:rPr>
          <w:rFonts w:ascii="Sylfaen" w:hAnsi="Sylfaen" w:cs="Arial"/>
          <w:bCs/>
          <w:sz w:val="24"/>
          <w:szCs w:val="24"/>
          <w:lang w:val="ka-GE"/>
        </w:rPr>
        <w:t>გამ</w:t>
      </w:r>
      <w:r w:rsidR="007629F7">
        <w:rPr>
          <w:rFonts w:ascii="Sylfaen" w:hAnsi="Sylfaen" w:cs="Arial"/>
          <w:bCs/>
          <w:sz w:val="24"/>
          <w:szCs w:val="24"/>
          <w:lang w:val="ka-GE"/>
        </w:rPr>
        <w:t>ა</w:t>
      </w:r>
      <w:r w:rsidRPr="00287347">
        <w:rPr>
          <w:rFonts w:ascii="Sylfaen" w:hAnsi="Sylfaen" w:cs="Arial"/>
          <w:bCs/>
          <w:sz w:val="24"/>
          <w:szCs w:val="24"/>
          <w:lang w:val="ka-GE"/>
        </w:rPr>
        <w:t>ღიზიანებელი</w:t>
      </w:r>
      <w:r w:rsidRPr="005A542D">
        <w:rPr>
          <w:rFonts w:ascii="Sylfaen" w:hAnsi="Sylfaen" w:cs="Arial"/>
          <w:sz w:val="24"/>
          <w:szCs w:val="24"/>
          <w:lang w:val="ka-GE"/>
        </w:rPr>
        <w:t xml:space="preserve"> </w:t>
      </w:r>
    </w:p>
    <w:p w:rsidR="006D7F5C" w:rsidRDefault="006D7F5C" w:rsidP="008E6081">
      <w:pPr>
        <w:pStyle w:val="ListParagraph"/>
        <w:spacing w:line="360" w:lineRule="auto"/>
        <w:ind w:left="-491"/>
        <w:jc w:val="both"/>
        <w:rPr>
          <w:rFonts w:ascii="Sylfaen" w:hAnsi="Sylfaen" w:cs="Arial"/>
          <w:bCs/>
          <w:sz w:val="24"/>
          <w:szCs w:val="24"/>
          <w:lang w:val="ka-GE"/>
        </w:rPr>
      </w:pPr>
      <w:r w:rsidRPr="00374D68">
        <w:rPr>
          <w:rFonts w:ascii="Sylfaen" w:hAnsi="Sylfaen"/>
          <w:b/>
          <w:sz w:val="24"/>
          <w:szCs w:val="24"/>
          <w:lang w:val="ka-GE"/>
        </w:rPr>
        <w:t>ინჰალაცია</w:t>
      </w:r>
      <w:r w:rsidRPr="008F6722">
        <w:rPr>
          <w:rFonts w:ascii="Sylfaen" w:hAnsi="Sylfaen"/>
          <w:b/>
          <w:spacing w:val="-2"/>
          <w:sz w:val="24"/>
          <w:szCs w:val="24"/>
          <w:lang w:val="ka-GE"/>
        </w:rPr>
        <w:t>:</w:t>
      </w:r>
      <w:r w:rsidR="009404E3" w:rsidRPr="005A542D">
        <w:rPr>
          <w:rFonts w:ascii="Sylfaen" w:hAnsi="Sylfaen" w:cs="Arial"/>
          <w:sz w:val="24"/>
          <w:szCs w:val="24"/>
          <w:lang w:val="ka-GE"/>
        </w:rPr>
        <w:t xml:space="preserve">   </w:t>
      </w:r>
      <w:r w:rsidRPr="00287347">
        <w:rPr>
          <w:rFonts w:ascii="Sylfaen" w:hAnsi="Sylfaen" w:cs="Arial"/>
          <w:bCs/>
          <w:sz w:val="24"/>
          <w:szCs w:val="24"/>
          <w:lang w:val="ka-GE"/>
        </w:rPr>
        <w:t>გამ</w:t>
      </w:r>
      <w:r w:rsidR="007629F7">
        <w:rPr>
          <w:rFonts w:ascii="Sylfaen" w:hAnsi="Sylfaen" w:cs="Arial"/>
          <w:bCs/>
          <w:sz w:val="24"/>
          <w:szCs w:val="24"/>
          <w:lang w:val="ka-GE"/>
        </w:rPr>
        <w:t>ა</w:t>
      </w:r>
      <w:r w:rsidRPr="00287347">
        <w:rPr>
          <w:rFonts w:ascii="Sylfaen" w:hAnsi="Sylfaen" w:cs="Arial"/>
          <w:bCs/>
          <w:sz w:val="24"/>
          <w:szCs w:val="24"/>
          <w:lang w:val="ka-GE"/>
        </w:rPr>
        <w:t>ღიზიანებელი</w:t>
      </w:r>
    </w:p>
    <w:p w:rsidR="001F72BD" w:rsidRDefault="006D7F5C" w:rsidP="008E6081">
      <w:pPr>
        <w:pStyle w:val="ListParagraph"/>
        <w:spacing w:line="360" w:lineRule="auto"/>
        <w:ind w:left="-491"/>
        <w:jc w:val="both"/>
        <w:rPr>
          <w:rFonts w:ascii="Sylfaen" w:hAnsi="Sylfaen" w:cs="Arial"/>
          <w:sz w:val="24"/>
          <w:szCs w:val="24"/>
          <w:lang w:val="ka-GE"/>
        </w:rPr>
      </w:pPr>
      <w:r w:rsidRPr="008E5510">
        <w:rPr>
          <w:rFonts w:ascii="Sylfaen" w:hAnsi="Sylfaen" w:cs="Sylfaen"/>
          <w:b/>
          <w:sz w:val="24"/>
          <w:szCs w:val="24"/>
          <w:lang w:val="ka-GE"/>
        </w:rPr>
        <w:t>ჩაყლაპვა</w:t>
      </w:r>
      <w:r w:rsidRPr="008E5510">
        <w:rPr>
          <w:rFonts w:ascii="Sylfaen" w:hAnsi="Sylfaen"/>
          <w:b/>
          <w:sz w:val="24"/>
          <w:szCs w:val="24"/>
          <w:lang w:val="ka-GE"/>
        </w:rPr>
        <w:t>:</w:t>
      </w:r>
      <w:r w:rsidR="009404E3" w:rsidRPr="005A542D">
        <w:rPr>
          <w:rFonts w:ascii="Sylfaen" w:hAnsi="Sylfaen" w:cs="Arial"/>
          <w:sz w:val="24"/>
          <w:szCs w:val="24"/>
          <w:lang w:val="ka-GE"/>
        </w:rPr>
        <w:t xml:space="preserve">    </w:t>
      </w:r>
      <w:r w:rsidRPr="00287347">
        <w:rPr>
          <w:rFonts w:ascii="Sylfaen" w:hAnsi="Sylfaen" w:cs="Arial"/>
          <w:bCs/>
          <w:sz w:val="24"/>
          <w:szCs w:val="24"/>
          <w:lang w:val="ka-GE"/>
        </w:rPr>
        <w:t>გამ</w:t>
      </w:r>
      <w:r w:rsidR="007629F7">
        <w:rPr>
          <w:rFonts w:ascii="Sylfaen" w:hAnsi="Sylfaen" w:cs="Arial"/>
          <w:bCs/>
          <w:sz w:val="24"/>
          <w:szCs w:val="24"/>
          <w:lang w:val="ka-GE"/>
        </w:rPr>
        <w:t>ა</w:t>
      </w:r>
      <w:r w:rsidRPr="00287347">
        <w:rPr>
          <w:rFonts w:ascii="Sylfaen" w:hAnsi="Sylfaen" w:cs="Arial"/>
          <w:bCs/>
          <w:sz w:val="24"/>
          <w:szCs w:val="24"/>
          <w:lang w:val="ka-GE"/>
        </w:rPr>
        <w:t>ღიზიანებელი</w:t>
      </w:r>
      <w:r w:rsidR="009404E3" w:rsidRPr="005A542D">
        <w:rPr>
          <w:rFonts w:ascii="Sylfaen" w:hAnsi="Sylfaen" w:cs="Arial"/>
          <w:sz w:val="24"/>
          <w:szCs w:val="24"/>
          <w:lang w:val="ka-GE"/>
        </w:rPr>
        <w:t xml:space="preserve">          </w:t>
      </w:r>
    </w:p>
    <w:p w:rsidR="001F72BD" w:rsidRPr="006C3822" w:rsidRDefault="001F72BD" w:rsidP="008E6081">
      <w:pPr>
        <w:pStyle w:val="ListParagraph"/>
        <w:numPr>
          <w:ilvl w:val="0"/>
          <w:numId w:val="2"/>
        </w:numPr>
        <w:spacing w:line="360" w:lineRule="auto"/>
        <w:rPr>
          <w:rFonts w:ascii="Sylfaen" w:hAnsi="Sylfaen"/>
          <w:b/>
          <w:sz w:val="24"/>
          <w:szCs w:val="24"/>
          <w:lang w:val="ka-GE"/>
        </w:rPr>
      </w:pPr>
      <w:r w:rsidRPr="00A625D9">
        <w:rPr>
          <w:rFonts w:ascii="Sylfaen" w:hAnsi="Sylfaen"/>
          <w:b/>
          <w:spacing w:val="-2"/>
          <w:sz w:val="24"/>
          <w:szCs w:val="24"/>
          <w:lang w:val="ka-GE"/>
        </w:rPr>
        <w:t xml:space="preserve">ინფორმაცია ეკოლოგიაზე   </w:t>
      </w:r>
    </w:p>
    <w:p w:rsidR="001F72BD" w:rsidRDefault="001F72BD" w:rsidP="008E6081">
      <w:pPr>
        <w:pStyle w:val="ListParagraph"/>
        <w:spacing w:line="360" w:lineRule="auto"/>
        <w:ind w:left="-491"/>
        <w:rPr>
          <w:rFonts w:ascii="Sylfaen" w:hAnsi="Sylfaen"/>
          <w:sz w:val="24"/>
          <w:szCs w:val="24"/>
          <w:lang w:val="ka-GE"/>
        </w:rPr>
      </w:pPr>
      <w:r w:rsidRPr="00160CD8">
        <w:rPr>
          <w:rFonts w:ascii="Sylfaen" w:hAnsi="Sylfaen"/>
          <w:sz w:val="24"/>
          <w:szCs w:val="24"/>
          <w:lang w:val="ka-GE"/>
        </w:rPr>
        <w:t>დანიშნულების მიხედვით გამოყენებისას , პროდუქტი უარყოფით ზეგავლენას არ ახდენს გარემოზე.</w:t>
      </w:r>
    </w:p>
    <w:p w:rsidR="001F72BD" w:rsidRDefault="001F72BD" w:rsidP="008E6081">
      <w:pPr>
        <w:pStyle w:val="ListParagraph"/>
        <w:numPr>
          <w:ilvl w:val="0"/>
          <w:numId w:val="2"/>
        </w:numPr>
        <w:tabs>
          <w:tab w:val="left" w:pos="0"/>
        </w:tabs>
        <w:spacing w:line="360" w:lineRule="auto"/>
        <w:jc w:val="both"/>
        <w:rPr>
          <w:rFonts w:ascii="Sylfaen" w:hAnsi="Sylfaen"/>
          <w:szCs w:val="24"/>
          <w:lang w:val="ka-GE"/>
        </w:rPr>
      </w:pPr>
      <w:r w:rsidRPr="00F57D16">
        <w:rPr>
          <w:rFonts w:ascii="Sylfaen" w:hAnsi="Sylfaen"/>
          <w:b/>
          <w:spacing w:val="-2"/>
          <w:sz w:val="24"/>
          <w:szCs w:val="24"/>
          <w:lang w:val="ka-GE"/>
        </w:rPr>
        <w:t>ადგილმდებარეობის  გათვალისწინება</w:t>
      </w:r>
      <w:r w:rsidRPr="00F57D16">
        <w:rPr>
          <w:rFonts w:ascii="Sylfaen" w:hAnsi="Sylfaen"/>
          <w:szCs w:val="24"/>
          <w:lang w:val="ka-GE"/>
        </w:rPr>
        <w:t xml:space="preserve">  </w:t>
      </w:r>
    </w:p>
    <w:p w:rsidR="001F72BD" w:rsidRDefault="001F72BD" w:rsidP="008E6081">
      <w:pPr>
        <w:pStyle w:val="ListParagraph"/>
        <w:tabs>
          <w:tab w:val="left" w:pos="0"/>
        </w:tabs>
        <w:spacing w:line="360" w:lineRule="auto"/>
        <w:ind w:left="-491"/>
        <w:jc w:val="both"/>
        <w:rPr>
          <w:rFonts w:ascii="Sylfaen" w:hAnsi="Sylfaen"/>
          <w:spacing w:val="-2"/>
          <w:sz w:val="24"/>
          <w:szCs w:val="24"/>
          <w:lang w:val="ka-GE"/>
        </w:rPr>
      </w:pPr>
      <w:r>
        <w:rPr>
          <w:rFonts w:ascii="Sylfaen" w:hAnsi="Sylfaen"/>
          <w:spacing w:val="-2"/>
          <w:sz w:val="24"/>
          <w:szCs w:val="24"/>
          <w:lang w:val="ka-GE"/>
        </w:rPr>
        <w:t>სახიფათო ნარჩენების დებულებისა 2005</w:t>
      </w:r>
      <w:r w:rsidR="00A16D09">
        <w:rPr>
          <w:rFonts w:ascii="Sylfaen" w:hAnsi="Sylfaen"/>
          <w:spacing w:val="-2"/>
          <w:sz w:val="24"/>
          <w:szCs w:val="24"/>
          <w:lang w:val="ka-GE"/>
        </w:rPr>
        <w:t xml:space="preserve"> </w:t>
      </w:r>
      <w:r>
        <w:rPr>
          <w:rFonts w:ascii="Sylfaen" w:hAnsi="Sylfaen"/>
          <w:spacing w:val="-2"/>
          <w:sz w:val="24"/>
          <w:szCs w:val="24"/>
          <w:lang w:val="ka-GE"/>
        </w:rPr>
        <w:t>(</w:t>
      </w:r>
      <w:r w:rsidR="00A16D09">
        <w:rPr>
          <w:rFonts w:ascii="Sylfaen" w:hAnsi="Sylfaen"/>
          <w:spacing w:val="-2"/>
          <w:sz w:val="24"/>
          <w:szCs w:val="24"/>
          <w:lang w:val="ka-GE"/>
        </w:rPr>
        <w:t>სახიფათო ნარჩენების წესდება</w:t>
      </w:r>
      <w:r>
        <w:rPr>
          <w:rFonts w:ascii="Sylfaen" w:hAnsi="Sylfaen"/>
          <w:spacing w:val="-2"/>
          <w:sz w:val="24"/>
          <w:szCs w:val="24"/>
          <w:lang w:val="ka-GE"/>
        </w:rPr>
        <w:t xml:space="preserve"> 2005)  და სახიფათო ნარჩენების დებულების ნუსხის გათვალისწინებით </w:t>
      </w:r>
      <w:r w:rsidR="0092781C">
        <w:rPr>
          <w:rFonts w:ascii="Sylfaen" w:hAnsi="Sylfaen"/>
          <w:spacing w:val="-2"/>
          <w:sz w:val="24"/>
          <w:szCs w:val="24"/>
          <w:lang w:val="ka-GE"/>
        </w:rPr>
        <w:t>სუფთა</w:t>
      </w:r>
      <w:r>
        <w:rPr>
          <w:rFonts w:ascii="Sylfaen" w:hAnsi="Sylfaen"/>
          <w:spacing w:val="-2"/>
          <w:sz w:val="24"/>
          <w:szCs w:val="24"/>
          <w:lang w:val="ka-GE"/>
        </w:rPr>
        <w:t xml:space="preserve"> პროდუქტი </w:t>
      </w:r>
      <w:r w:rsidR="00A16D09">
        <w:rPr>
          <w:rFonts w:ascii="Sylfaen" w:hAnsi="Sylfaen"/>
          <w:spacing w:val="-2"/>
          <w:sz w:val="24"/>
          <w:szCs w:val="24"/>
          <w:lang w:val="ka-GE"/>
        </w:rPr>
        <w:t>საშიშ</w:t>
      </w:r>
      <w:r>
        <w:rPr>
          <w:rFonts w:ascii="Sylfaen" w:hAnsi="Sylfaen"/>
          <w:spacing w:val="-2"/>
          <w:sz w:val="24"/>
          <w:szCs w:val="24"/>
          <w:lang w:val="ka-GE"/>
        </w:rPr>
        <w:t xml:space="preserve"> </w:t>
      </w:r>
      <w:r w:rsidRPr="009245FD">
        <w:rPr>
          <w:rFonts w:ascii="Sylfaen" w:hAnsi="Sylfaen"/>
          <w:spacing w:val="-2"/>
          <w:sz w:val="24"/>
          <w:szCs w:val="24"/>
          <w:lang w:val="ka-GE"/>
        </w:rPr>
        <w:t>ნარჩენ</w:t>
      </w:r>
      <w:r>
        <w:rPr>
          <w:rFonts w:ascii="Sylfaen" w:hAnsi="Sylfaen"/>
          <w:spacing w:val="-2"/>
          <w:sz w:val="24"/>
          <w:szCs w:val="24"/>
          <w:lang w:val="ka-GE"/>
        </w:rPr>
        <w:t>ად</w:t>
      </w:r>
      <w:r w:rsidR="0092781C">
        <w:rPr>
          <w:rFonts w:ascii="Sylfaen" w:hAnsi="Sylfaen"/>
          <w:spacing w:val="-2"/>
          <w:sz w:val="24"/>
          <w:szCs w:val="24"/>
          <w:lang w:val="ka-GE"/>
        </w:rPr>
        <w:t xml:space="preserve"> კლასიფიცირდება. </w:t>
      </w:r>
      <w:r>
        <w:rPr>
          <w:rFonts w:ascii="Sylfaen" w:hAnsi="Sylfaen"/>
          <w:spacing w:val="-2"/>
          <w:sz w:val="24"/>
          <w:szCs w:val="24"/>
          <w:lang w:val="ka-GE"/>
        </w:rPr>
        <w:t>დიდი რაოდენობით მოთავსების შემთხვევაში დაუკავშირდით ლიცენზის მქონე ნარჩენების კონტრაქტორს.</w:t>
      </w:r>
    </w:p>
    <w:p w:rsidR="001B1BCF" w:rsidRDefault="00083DBE" w:rsidP="008E6081">
      <w:pPr>
        <w:pStyle w:val="ListParagraph"/>
        <w:tabs>
          <w:tab w:val="left" w:pos="0"/>
        </w:tabs>
        <w:spacing w:line="360" w:lineRule="auto"/>
        <w:ind w:left="-491"/>
        <w:jc w:val="both"/>
        <w:rPr>
          <w:rFonts w:ascii="Sylfaen" w:hAnsi="Sylfaen"/>
          <w:b/>
          <w:spacing w:val="-2"/>
          <w:sz w:val="24"/>
          <w:szCs w:val="24"/>
          <w:lang w:val="ka-GE"/>
        </w:rPr>
      </w:pPr>
      <w:r w:rsidRPr="00083DBE">
        <w:rPr>
          <w:rFonts w:ascii="Sylfaen" w:hAnsi="Sylfaen"/>
          <w:b/>
          <w:spacing w:val="-2"/>
          <w:sz w:val="24"/>
          <w:szCs w:val="24"/>
          <w:lang w:val="ka-GE"/>
        </w:rPr>
        <w:t>ევროპ</w:t>
      </w:r>
      <w:r>
        <w:rPr>
          <w:rFonts w:ascii="Sylfaen" w:hAnsi="Sylfaen"/>
          <w:b/>
          <w:spacing w:val="-2"/>
          <w:sz w:val="24"/>
          <w:szCs w:val="24"/>
          <w:lang w:val="ka-GE"/>
        </w:rPr>
        <w:t>.</w:t>
      </w:r>
      <w:r w:rsidRPr="00083DBE">
        <w:rPr>
          <w:rFonts w:ascii="Sylfaen" w:hAnsi="Sylfaen"/>
          <w:b/>
          <w:spacing w:val="-2"/>
          <w:sz w:val="24"/>
          <w:szCs w:val="24"/>
          <w:lang w:val="ka-GE"/>
        </w:rPr>
        <w:t xml:space="preserve"> ნარჩენების კატალოგი</w:t>
      </w:r>
      <w:r w:rsidR="001B1BCF">
        <w:rPr>
          <w:rFonts w:ascii="Sylfaen" w:hAnsi="Sylfaen"/>
          <w:b/>
          <w:spacing w:val="-2"/>
          <w:sz w:val="24"/>
          <w:szCs w:val="24"/>
          <w:lang w:val="ka-GE"/>
        </w:rPr>
        <w:t xml:space="preserve"> 20 01 29         </w:t>
      </w:r>
    </w:p>
    <w:p w:rsidR="00083DBE" w:rsidRDefault="001B1BCF" w:rsidP="008E6081">
      <w:pPr>
        <w:pStyle w:val="ListParagraph"/>
        <w:tabs>
          <w:tab w:val="left" w:pos="0"/>
        </w:tabs>
        <w:spacing w:line="360" w:lineRule="auto"/>
        <w:ind w:left="-491"/>
        <w:jc w:val="both"/>
        <w:rPr>
          <w:rFonts w:ascii="Sylfaen" w:hAnsi="Sylfaen"/>
          <w:b/>
          <w:spacing w:val="-2"/>
          <w:sz w:val="24"/>
          <w:szCs w:val="24"/>
          <w:lang w:val="ka-GE"/>
        </w:rPr>
      </w:pPr>
      <w:r>
        <w:rPr>
          <w:rFonts w:ascii="Sylfaen" w:hAnsi="Sylfaen"/>
          <w:b/>
          <w:spacing w:val="-2"/>
          <w:sz w:val="24"/>
          <w:szCs w:val="24"/>
          <w:lang w:val="ka-GE"/>
        </w:rPr>
        <w:t>გასაწმენდი საშუალება შეიცავს სახიფათო ნივთიერებებს</w:t>
      </w:r>
    </w:p>
    <w:p w:rsidR="006F0C58" w:rsidRDefault="00A234A5" w:rsidP="008E6081">
      <w:pPr>
        <w:pStyle w:val="ListParagraph"/>
        <w:pBdr>
          <w:between w:val="single" w:sz="4" w:space="1" w:color="auto"/>
        </w:pBdr>
        <w:tabs>
          <w:tab w:val="left" w:pos="0"/>
        </w:tabs>
        <w:spacing w:line="360" w:lineRule="auto"/>
        <w:ind w:left="-567"/>
        <w:jc w:val="both"/>
        <w:rPr>
          <w:rFonts w:ascii="Sylfaen" w:hAnsi="Sylfaen"/>
          <w:spacing w:val="-2"/>
          <w:sz w:val="24"/>
          <w:szCs w:val="24"/>
          <w:lang w:val="ka-GE"/>
        </w:rPr>
      </w:pPr>
      <w:r w:rsidRPr="00F806B8">
        <w:rPr>
          <w:rFonts w:ascii="Sylfaen" w:hAnsi="Sylfaen"/>
          <w:spacing w:val="-2"/>
          <w:sz w:val="24"/>
          <w:szCs w:val="24"/>
          <w:lang w:val="ka-GE"/>
        </w:rPr>
        <w:t>გამოყენების შემდეგ საგულდაგულოდ გარეცხეთ კონტეინერი</w:t>
      </w:r>
      <w:r w:rsidR="00F806B8">
        <w:rPr>
          <w:rFonts w:ascii="Sylfaen" w:hAnsi="Sylfaen"/>
          <w:spacing w:val="-2"/>
          <w:sz w:val="24"/>
          <w:szCs w:val="24"/>
          <w:lang w:val="ka-GE"/>
        </w:rPr>
        <w:t xml:space="preserve">, და როგორც კომერციული ნარჩენი განათავსეთ  შესაბამისად, ან ალტერნატიულად ლიცენზირებული ნარჩენების კონტრაქტორის დახმარებით  განათავსეთ დაბინძურებული კონტეინერი. </w:t>
      </w:r>
      <w:r w:rsidR="006F0C58">
        <w:rPr>
          <w:rFonts w:ascii="Sylfaen" w:hAnsi="Sylfaen"/>
          <w:spacing w:val="-2"/>
          <w:sz w:val="24"/>
          <w:szCs w:val="24"/>
          <w:lang w:val="ka-GE"/>
        </w:rPr>
        <w:t>შეასრულეთ ყველა ადგილობრივი და რეგიონალური ნარჩენების წესდება.</w:t>
      </w:r>
    </w:p>
    <w:p w:rsidR="008A1FF0" w:rsidRPr="0026606E" w:rsidRDefault="008A1FF0" w:rsidP="008E6081">
      <w:pPr>
        <w:pStyle w:val="ListParagraph"/>
        <w:numPr>
          <w:ilvl w:val="0"/>
          <w:numId w:val="2"/>
        </w:numPr>
        <w:tabs>
          <w:tab w:val="left" w:pos="0"/>
        </w:tabs>
        <w:spacing w:line="360" w:lineRule="auto"/>
        <w:jc w:val="both"/>
        <w:rPr>
          <w:rFonts w:ascii="Sylfaen" w:hAnsi="Sylfaen"/>
          <w:sz w:val="24"/>
          <w:szCs w:val="24"/>
          <w:lang w:val="ka-GE"/>
        </w:rPr>
      </w:pPr>
      <w:r w:rsidRPr="0026606E">
        <w:rPr>
          <w:rFonts w:ascii="Sylfaen" w:hAnsi="Sylfaen"/>
          <w:b/>
          <w:spacing w:val="-2"/>
          <w:sz w:val="24"/>
          <w:szCs w:val="24"/>
          <w:lang w:val="ka-GE"/>
        </w:rPr>
        <w:t>ინფორმაცია გადაზიდვაზე</w:t>
      </w:r>
    </w:p>
    <w:p w:rsidR="008A1FF0" w:rsidRPr="00070C8F" w:rsidRDefault="008A1FF0" w:rsidP="008E6081">
      <w:pPr>
        <w:pStyle w:val="ListParagraph"/>
        <w:tabs>
          <w:tab w:val="left" w:pos="0"/>
        </w:tabs>
        <w:spacing w:line="360" w:lineRule="auto"/>
        <w:ind w:left="-491"/>
        <w:jc w:val="both"/>
        <w:rPr>
          <w:rFonts w:ascii="Sylfaen" w:hAnsi="Sylfaen"/>
          <w:sz w:val="24"/>
          <w:szCs w:val="24"/>
          <w:lang w:val="ka-GE"/>
        </w:rPr>
      </w:pPr>
      <w:r w:rsidRPr="00BB72D2">
        <w:rPr>
          <w:rFonts w:ascii="Sylfaen" w:hAnsi="Sylfaen" w:cs="Arial"/>
          <w:b/>
          <w:bCs/>
          <w:sz w:val="24"/>
          <w:szCs w:val="24"/>
          <w:lang w:val="ka-GE"/>
        </w:rPr>
        <w:t xml:space="preserve">EEC </w:t>
      </w:r>
      <w:r>
        <w:rPr>
          <w:rFonts w:ascii="Sylfaen" w:hAnsi="Sylfaen" w:cs="Arial"/>
          <w:b/>
          <w:bCs/>
          <w:sz w:val="24"/>
          <w:szCs w:val="24"/>
          <w:lang w:val="ka-GE"/>
        </w:rPr>
        <w:t>რეგულირება :</w:t>
      </w:r>
      <w:r w:rsidRPr="006466D5">
        <w:rPr>
          <w:rFonts w:ascii="Sylfaen" w:hAnsi="Sylfaen" w:cs="Arial"/>
          <w:b/>
          <w:bCs/>
          <w:sz w:val="40"/>
          <w:szCs w:val="24"/>
          <w:lang w:val="ka-GE"/>
        </w:rPr>
        <w:t xml:space="preserve"> </w:t>
      </w:r>
      <w:r w:rsidRPr="006466D5">
        <w:rPr>
          <w:rFonts w:ascii="Sylfaen" w:hAnsi="Sylfaen" w:cs="Arial"/>
          <w:sz w:val="24"/>
          <w:szCs w:val="16"/>
          <w:lang w:val="ka-GE"/>
        </w:rPr>
        <w:t>C</w:t>
      </w:r>
      <w:r w:rsidRPr="006466D5">
        <w:rPr>
          <w:rFonts w:ascii="Arial" w:hAnsi="Arial" w:cs="Arial"/>
          <w:sz w:val="16"/>
          <w:szCs w:val="16"/>
          <w:lang w:val="ka-GE"/>
        </w:rPr>
        <w:t>,</w:t>
      </w:r>
      <w:r>
        <w:rPr>
          <w:rFonts w:ascii="Sylfaen" w:hAnsi="Sylfaen" w:cs="Arial"/>
          <w:sz w:val="16"/>
          <w:szCs w:val="16"/>
          <w:lang w:val="ka-GE"/>
        </w:rPr>
        <w:t xml:space="preserve"> </w:t>
      </w:r>
      <w:r>
        <w:rPr>
          <w:rFonts w:ascii="Sylfaen" w:hAnsi="Sylfaen" w:cs="Arial"/>
          <w:bCs/>
          <w:sz w:val="24"/>
          <w:szCs w:val="24"/>
          <w:lang w:val="ka-GE"/>
        </w:rPr>
        <w:t>კოროზიული, ფოსფორმჟავა სხნარი,</w:t>
      </w:r>
      <w:r w:rsidRPr="006466D5">
        <w:rPr>
          <w:rFonts w:ascii="Arial" w:hAnsi="Arial" w:cs="Arial"/>
          <w:sz w:val="16"/>
          <w:szCs w:val="16"/>
          <w:lang w:val="ka-GE"/>
        </w:rPr>
        <w:t xml:space="preserve"> </w:t>
      </w:r>
      <w:r w:rsidR="00070C8F" w:rsidRPr="00070C8F">
        <w:rPr>
          <w:rFonts w:ascii="Sylfaen" w:hAnsi="Sylfaen" w:cs="Arial"/>
          <w:sz w:val="24"/>
          <w:szCs w:val="24"/>
          <w:lang w:val="ka-GE"/>
        </w:rPr>
        <w:t xml:space="preserve">UN1805, </w:t>
      </w:r>
      <w:r w:rsidR="00070C8F">
        <w:rPr>
          <w:rFonts w:ascii="Sylfaen" w:hAnsi="Sylfaen" w:cs="Arial"/>
          <w:sz w:val="24"/>
          <w:szCs w:val="24"/>
          <w:lang w:val="ka-GE"/>
        </w:rPr>
        <w:t>კლასი</w:t>
      </w:r>
      <w:r w:rsidR="00070C8F" w:rsidRPr="00070C8F">
        <w:rPr>
          <w:rFonts w:ascii="Sylfaen" w:hAnsi="Sylfaen" w:cs="Arial"/>
          <w:sz w:val="24"/>
          <w:szCs w:val="24"/>
          <w:lang w:val="ka-GE"/>
        </w:rPr>
        <w:t xml:space="preserve"> 8, PG III</w:t>
      </w:r>
    </w:p>
    <w:p w:rsidR="008A1FF0" w:rsidRPr="00070C8F" w:rsidRDefault="008A1FF0" w:rsidP="008E6081">
      <w:pPr>
        <w:pStyle w:val="ListParagraph"/>
        <w:tabs>
          <w:tab w:val="left" w:pos="0"/>
        </w:tabs>
        <w:spacing w:line="360" w:lineRule="auto"/>
        <w:ind w:left="-491"/>
        <w:jc w:val="both"/>
        <w:rPr>
          <w:rFonts w:ascii="Sylfaen" w:hAnsi="Sylfaen"/>
          <w:sz w:val="24"/>
          <w:szCs w:val="24"/>
          <w:lang w:val="ka-GE"/>
        </w:rPr>
      </w:pPr>
      <w:r w:rsidRPr="006466D5">
        <w:rPr>
          <w:rFonts w:ascii="Sylfaen" w:hAnsi="Sylfaen" w:cs="Arial"/>
          <w:b/>
          <w:bCs/>
          <w:sz w:val="24"/>
          <w:szCs w:val="24"/>
          <w:lang w:val="ka-GE"/>
        </w:rPr>
        <w:t>IMDG/UN :</w:t>
      </w:r>
      <w:r>
        <w:rPr>
          <w:rFonts w:ascii="Sylfaen" w:hAnsi="Sylfaen" w:cs="Arial"/>
          <w:b/>
          <w:bCs/>
          <w:sz w:val="24"/>
          <w:szCs w:val="24"/>
          <w:lang w:val="ka-GE"/>
        </w:rPr>
        <w:t xml:space="preserve"> </w:t>
      </w:r>
      <w:r w:rsidR="00070C8F">
        <w:rPr>
          <w:rFonts w:ascii="Sylfaen" w:hAnsi="Sylfaen" w:cs="Arial"/>
          <w:bCs/>
          <w:sz w:val="24"/>
          <w:szCs w:val="24"/>
          <w:lang w:val="ka-GE"/>
        </w:rPr>
        <w:t xml:space="preserve"> ფოსფორმჟავა,</w:t>
      </w:r>
      <w:r w:rsidR="00070C8F" w:rsidRPr="006466D5">
        <w:rPr>
          <w:rFonts w:ascii="Arial" w:hAnsi="Arial" w:cs="Arial"/>
          <w:sz w:val="16"/>
          <w:szCs w:val="16"/>
          <w:lang w:val="ka-GE"/>
        </w:rPr>
        <w:t xml:space="preserve"> </w:t>
      </w:r>
      <w:r>
        <w:rPr>
          <w:rFonts w:ascii="Sylfaen" w:hAnsi="Sylfaen" w:cs="Arial"/>
          <w:bCs/>
          <w:sz w:val="24"/>
          <w:szCs w:val="24"/>
          <w:lang w:val="ka-GE"/>
        </w:rPr>
        <w:t xml:space="preserve">სხნარი, </w:t>
      </w:r>
      <w:r w:rsidR="00070C8F" w:rsidRPr="00070C8F">
        <w:rPr>
          <w:rFonts w:ascii="Sylfaen" w:hAnsi="Sylfaen" w:cs="Arial"/>
          <w:sz w:val="24"/>
          <w:szCs w:val="24"/>
          <w:lang w:val="ka-GE"/>
        </w:rPr>
        <w:t xml:space="preserve">UN1805, </w:t>
      </w:r>
      <w:r w:rsidR="00070C8F">
        <w:rPr>
          <w:rFonts w:ascii="Sylfaen" w:hAnsi="Sylfaen" w:cs="Arial"/>
          <w:sz w:val="24"/>
          <w:szCs w:val="24"/>
          <w:lang w:val="ka-GE"/>
        </w:rPr>
        <w:t>კლასი</w:t>
      </w:r>
      <w:r w:rsidR="00070C8F" w:rsidRPr="00070C8F">
        <w:rPr>
          <w:rFonts w:ascii="Sylfaen" w:hAnsi="Sylfaen" w:cs="Arial"/>
          <w:sz w:val="24"/>
          <w:szCs w:val="24"/>
          <w:lang w:val="ka-GE"/>
        </w:rPr>
        <w:t xml:space="preserve"> 8, PG III</w:t>
      </w:r>
    </w:p>
    <w:p w:rsidR="008A1FF0" w:rsidRDefault="008A1FF0" w:rsidP="008E6081">
      <w:pPr>
        <w:pStyle w:val="ListParagraph"/>
        <w:spacing w:line="360" w:lineRule="auto"/>
        <w:ind w:left="-491"/>
        <w:rPr>
          <w:rFonts w:ascii="Sylfaen" w:hAnsi="Sylfaen" w:cs="Arial"/>
          <w:bCs/>
          <w:sz w:val="24"/>
          <w:szCs w:val="24"/>
          <w:lang w:val="ka-GE"/>
        </w:rPr>
      </w:pPr>
      <w:r w:rsidRPr="006466D5">
        <w:rPr>
          <w:rFonts w:ascii="Sylfaen" w:hAnsi="Sylfaen" w:cs="Arial"/>
          <w:b/>
          <w:bCs/>
          <w:sz w:val="24"/>
          <w:szCs w:val="24"/>
          <w:lang w:val="ka-GE"/>
        </w:rPr>
        <w:t>RID/ADR :</w:t>
      </w:r>
      <w:r>
        <w:rPr>
          <w:rFonts w:ascii="Sylfaen" w:hAnsi="Sylfaen" w:cs="Arial"/>
          <w:b/>
          <w:bCs/>
          <w:sz w:val="24"/>
          <w:szCs w:val="24"/>
          <w:lang w:val="ka-GE"/>
        </w:rPr>
        <w:t xml:space="preserve"> </w:t>
      </w:r>
      <w:r w:rsidR="00070C8F">
        <w:rPr>
          <w:rFonts w:ascii="Sylfaen" w:hAnsi="Sylfaen" w:cs="Arial"/>
          <w:b/>
          <w:bCs/>
          <w:sz w:val="24"/>
          <w:szCs w:val="24"/>
          <w:lang w:val="ka-GE"/>
        </w:rPr>
        <w:t xml:space="preserve">  </w:t>
      </w:r>
      <w:r w:rsidR="00070C8F">
        <w:rPr>
          <w:rFonts w:ascii="Sylfaen" w:hAnsi="Sylfaen" w:cs="Arial"/>
          <w:bCs/>
          <w:sz w:val="24"/>
          <w:szCs w:val="24"/>
          <w:lang w:val="ka-GE"/>
        </w:rPr>
        <w:t>კლასი 8</w:t>
      </w:r>
    </w:p>
    <w:p w:rsidR="008A1FF0" w:rsidRDefault="008A1FF0" w:rsidP="008E6081">
      <w:pPr>
        <w:pStyle w:val="ListParagraph"/>
        <w:tabs>
          <w:tab w:val="left" w:pos="0"/>
        </w:tabs>
        <w:spacing w:line="360" w:lineRule="auto"/>
        <w:ind w:left="-491"/>
        <w:jc w:val="both"/>
        <w:rPr>
          <w:rFonts w:ascii="Sylfaen" w:hAnsi="Sylfaen"/>
          <w:sz w:val="24"/>
          <w:lang w:val="ka-GE"/>
        </w:rPr>
      </w:pPr>
      <w:r w:rsidRPr="008A1FF0">
        <w:rPr>
          <w:rFonts w:ascii="Sylfaen" w:hAnsi="Sylfaen" w:cs="Arial"/>
          <w:b/>
          <w:bCs/>
          <w:sz w:val="24"/>
          <w:szCs w:val="24"/>
          <w:lang w:val="ka-GE"/>
        </w:rPr>
        <w:t>ICAO/IATA</w:t>
      </w:r>
      <w:r w:rsidRPr="008A1FF0">
        <w:rPr>
          <w:rFonts w:ascii="Arial" w:hAnsi="Arial" w:cs="Arial"/>
          <w:b/>
          <w:bCs/>
          <w:sz w:val="16"/>
          <w:szCs w:val="16"/>
          <w:lang w:val="ka-GE"/>
        </w:rPr>
        <w:t xml:space="preserve"> :</w:t>
      </w:r>
      <w:r w:rsidRPr="0026606E">
        <w:rPr>
          <w:rFonts w:ascii="Sylfaen" w:hAnsi="Sylfaen"/>
          <w:sz w:val="24"/>
          <w:lang w:val="ka-GE"/>
        </w:rPr>
        <w:t xml:space="preserve"> </w:t>
      </w:r>
      <w:r w:rsidRPr="00234F25">
        <w:rPr>
          <w:rFonts w:ascii="Sylfaen" w:hAnsi="Sylfaen"/>
          <w:sz w:val="24"/>
          <w:lang w:val="ka-GE"/>
        </w:rPr>
        <w:t>სამგზავრო თვითმფრინავი</w:t>
      </w:r>
      <w:r w:rsidR="00DD14A6">
        <w:rPr>
          <w:rFonts w:ascii="Sylfaen" w:hAnsi="Sylfaen"/>
          <w:sz w:val="24"/>
          <w:lang w:val="ka-GE"/>
        </w:rPr>
        <w:t>: 819, Y81</w:t>
      </w:r>
      <w:r>
        <w:rPr>
          <w:rFonts w:ascii="Sylfaen" w:hAnsi="Sylfaen"/>
          <w:sz w:val="24"/>
          <w:lang w:val="ka-GE"/>
        </w:rPr>
        <w:t>9</w:t>
      </w:r>
    </w:p>
    <w:p w:rsidR="008A1FF0" w:rsidRDefault="008A1FF0" w:rsidP="008E6081">
      <w:pPr>
        <w:pStyle w:val="ListParagraph"/>
        <w:spacing w:line="360" w:lineRule="auto"/>
        <w:ind w:left="-491"/>
        <w:rPr>
          <w:rFonts w:ascii="Sylfaen" w:hAnsi="Sylfaen"/>
          <w:sz w:val="24"/>
          <w:lang w:val="ka-GE"/>
        </w:rPr>
      </w:pPr>
      <w:r>
        <w:rPr>
          <w:rFonts w:ascii="Sylfaen" w:hAnsi="Sylfaen"/>
          <w:sz w:val="24"/>
          <w:lang w:val="ka-GE"/>
        </w:rPr>
        <w:t xml:space="preserve">                     </w:t>
      </w:r>
      <w:r w:rsidRPr="00234F25">
        <w:rPr>
          <w:rFonts w:ascii="Sylfaen" w:hAnsi="Sylfaen"/>
          <w:sz w:val="24"/>
          <w:lang w:val="ka-GE"/>
        </w:rPr>
        <w:t>სატვირთო თვითმფრინავი:</w:t>
      </w:r>
      <w:r>
        <w:rPr>
          <w:rFonts w:ascii="Sylfaen" w:hAnsi="Sylfaen"/>
          <w:sz w:val="24"/>
          <w:lang w:val="ka-GE"/>
        </w:rPr>
        <w:t xml:space="preserve"> 8</w:t>
      </w:r>
      <w:r w:rsidR="00DD14A6">
        <w:rPr>
          <w:rFonts w:ascii="Sylfaen" w:hAnsi="Sylfaen"/>
          <w:sz w:val="24"/>
          <w:lang w:val="ka-GE"/>
        </w:rPr>
        <w:t>21</w:t>
      </w:r>
    </w:p>
    <w:p w:rsidR="009B6F7A" w:rsidRPr="00B93043" w:rsidRDefault="009B6F7A" w:rsidP="008E6081">
      <w:pPr>
        <w:pStyle w:val="ListParagraph"/>
        <w:numPr>
          <w:ilvl w:val="0"/>
          <w:numId w:val="2"/>
        </w:numPr>
        <w:tabs>
          <w:tab w:val="left" w:pos="0"/>
        </w:tabs>
        <w:spacing w:line="360" w:lineRule="auto"/>
        <w:jc w:val="both"/>
        <w:rPr>
          <w:rFonts w:ascii="Sylfaen" w:hAnsi="Sylfaen"/>
          <w:b/>
          <w:sz w:val="24"/>
          <w:szCs w:val="24"/>
          <w:lang w:val="ka-GE"/>
        </w:rPr>
      </w:pPr>
      <w:r w:rsidRPr="00B93043">
        <w:rPr>
          <w:rFonts w:ascii="Sylfaen" w:hAnsi="Sylfaen"/>
          <w:b/>
          <w:spacing w:val="-2"/>
          <w:sz w:val="24"/>
          <w:szCs w:val="24"/>
          <w:lang w:val="ka-GE"/>
        </w:rPr>
        <w:t>მარეგულირებელი ინფორმაცია</w:t>
      </w:r>
      <w:r>
        <w:rPr>
          <w:rFonts w:ascii="Sylfaen" w:hAnsi="Sylfaen"/>
          <w:b/>
          <w:spacing w:val="-2"/>
          <w:sz w:val="24"/>
          <w:szCs w:val="24"/>
          <w:lang w:val="ka-GE"/>
        </w:rPr>
        <w:t xml:space="preserve"> </w:t>
      </w:r>
    </w:p>
    <w:p w:rsidR="009B6F7A" w:rsidRDefault="00A94C03" w:rsidP="008E6081">
      <w:pPr>
        <w:pStyle w:val="ListParagraph"/>
        <w:spacing w:line="360" w:lineRule="auto"/>
        <w:ind w:left="-491"/>
        <w:rPr>
          <w:rFonts w:ascii="Sylfaen" w:hAnsi="Sylfaen" w:cs="Arial"/>
          <w:bCs/>
          <w:sz w:val="24"/>
          <w:szCs w:val="24"/>
          <w:lang w:val="ka-GE"/>
        </w:rPr>
      </w:pPr>
      <w:r w:rsidRPr="00B93043">
        <w:rPr>
          <w:rFonts w:ascii="Sylfaen" w:hAnsi="Sylfaen"/>
          <w:b/>
          <w:sz w:val="24"/>
          <w:lang w:val="ka-GE"/>
        </w:rPr>
        <w:t>საფრთხის შემცველი აღნიშვნა:</w:t>
      </w:r>
      <w:r w:rsidRPr="00B93043">
        <w:rPr>
          <w:rFonts w:ascii="Sylfaen" w:hAnsi="Sylfaen"/>
          <w:sz w:val="24"/>
          <w:lang w:val="ka-GE"/>
        </w:rPr>
        <w:t xml:space="preserve">  </w:t>
      </w:r>
      <w:r>
        <w:rPr>
          <w:rFonts w:ascii="Sylfaen" w:hAnsi="Sylfaen"/>
          <w:sz w:val="24"/>
          <w:lang w:val="ka-GE"/>
        </w:rPr>
        <w:t xml:space="preserve"> </w:t>
      </w:r>
      <w:r w:rsidRPr="00A94C03">
        <w:rPr>
          <w:rFonts w:ascii="Sylfaen" w:hAnsi="Sylfaen" w:cs="Arial"/>
          <w:sz w:val="24"/>
          <w:szCs w:val="24"/>
        </w:rPr>
        <w:t>Xi</w:t>
      </w:r>
      <w:r w:rsidRPr="00A94C03">
        <w:rPr>
          <w:rFonts w:ascii="Sylfaen" w:hAnsi="Sylfaen" w:cs="Arial"/>
          <w:sz w:val="24"/>
          <w:szCs w:val="24"/>
          <w:lang w:val="ka-GE"/>
        </w:rPr>
        <w:t xml:space="preserve">  </w:t>
      </w:r>
      <w:r w:rsidRPr="00A94C03">
        <w:rPr>
          <w:rFonts w:ascii="Sylfaen" w:hAnsi="Sylfaen" w:cs="Arial"/>
          <w:bCs/>
          <w:sz w:val="24"/>
          <w:szCs w:val="24"/>
          <w:lang w:val="ka-GE"/>
        </w:rPr>
        <w:t>გამაღიზიანებელი</w:t>
      </w:r>
    </w:p>
    <w:p w:rsidR="00A94C03" w:rsidRDefault="00A94C03" w:rsidP="008E6081">
      <w:pPr>
        <w:pStyle w:val="ListParagraph"/>
        <w:spacing w:line="360" w:lineRule="auto"/>
        <w:ind w:left="-491"/>
        <w:rPr>
          <w:rFonts w:ascii="Sylfaen" w:hAnsi="Sylfaen" w:cs="Arial"/>
          <w:sz w:val="24"/>
          <w:szCs w:val="24"/>
          <w:lang w:val="ka-GE"/>
        </w:rPr>
      </w:pPr>
      <w:r w:rsidRPr="00234F25">
        <w:rPr>
          <w:rFonts w:ascii="Sylfaen" w:hAnsi="Sylfaen" w:cs="Arial"/>
          <w:b/>
          <w:bCs/>
          <w:sz w:val="24"/>
          <w:szCs w:val="24"/>
          <w:lang w:val="ka-GE"/>
        </w:rPr>
        <w:t xml:space="preserve">რისკის შემცველი </w:t>
      </w:r>
      <w:r w:rsidRPr="00A94C03">
        <w:rPr>
          <w:rFonts w:ascii="Sylfaen" w:hAnsi="Sylfaen" w:cs="Arial"/>
          <w:b/>
          <w:bCs/>
          <w:sz w:val="24"/>
          <w:szCs w:val="24"/>
          <w:lang w:val="ka-GE"/>
        </w:rPr>
        <w:t xml:space="preserve">ფრაზები:  </w:t>
      </w:r>
      <w:r w:rsidRPr="00A94C03">
        <w:rPr>
          <w:rFonts w:ascii="Sylfaen" w:hAnsi="Sylfaen" w:cs="Arial"/>
          <w:sz w:val="24"/>
          <w:szCs w:val="24"/>
        </w:rPr>
        <w:t>R36/38</w:t>
      </w:r>
      <w:r w:rsidRPr="00A94C03">
        <w:rPr>
          <w:rFonts w:ascii="Sylfaen" w:hAnsi="Sylfaen" w:cs="Arial"/>
          <w:sz w:val="24"/>
          <w:szCs w:val="24"/>
          <w:lang w:val="ka-GE"/>
        </w:rPr>
        <w:t xml:space="preserve"> გამღიზიანებელი კანისა და თვალების მიმართ</w:t>
      </w:r>
    </w:p>
    <w:p w:rsidR="00A94C03" w:rsidRDefault="00A94C03" w:rsidP="008E6081">
      <w:pPr>
        <w:pStyle w:val="ListParagraph"/>
        <w:spacing w:line="360" w:lineRule="auto"/>
        <w:ind w:left="-491"/>
        <w:rPr>
          <w:rFonts w:ascii="Sylfaen" w:hAnsi="Sylfaen"/>
          <w:sz w:val="24"/>
          <w:szCs w:val="24"/>
          <w:lang w:val="ka-GE"/>
        </w:rPr>
      </w:pPr>
      <w:r w:rsidRPr="003C2419">
        <w:rPr>
          <w:rFonts w:ascii="Sylfaen" w:hAnsi="Sylfaen" w:cs="Arial"/>
          <w:b/>
          <w:bCs/>
          <w:sz w:val="24"/>
          <w:szCs w:val="24"/>
          <w:lang w:val="ka-GE"/>
        </w:rPr>
        <w:t>უსაფრთხოების ფრაზები</w:t>
      </w:r>
      <w:r>
        <w:rPr>
          <w:rFonts w:ascii="Sylfaen" w:hAnsi="Sylfaen" w:cs="Arial"/>
          <w:b/>
          <w:bCs/>
          <w:sz w:val="24"/>
          <w:szCs w:val="24"/>
          <w:lang w:val="ka-GE"/>
        </w:rPr>
        <w:t xml:space="preserve">: </w:t>
      </w:r>
      <w:r w:rsidRPr="0002340E">
        <w:rPr>
          <w:rFonts w:ascii="Sylfaen" w:hAnsi="Sylfaen"/>
          <w:sz w:val="24"/>
          <w:szCs w:val="24"/>
          <w:lang w:val="ka-GE"/>
        </w:rPr>
        <w:t>S26</w:t>
      </w:r>
      <w:r>
        <w:rPr>
          <w:rFonts w:ascii="Sylfaen" w:hAnsi="Sylfaen"/>
          <w:sz w:val="24"/>
          <w:szCs w:val="24"/>
          <w:lang w:val="ka-GE"/>
        </w:rPr>
        <w:t xml:space="preserve"> თვალებში მოხვედრის შემთხვევაში წყლის დიდი რაოდენობით ჩამოიბანეთ თვალი და მიმართეთ სამედიცინო დახმარებას.</w:t>
      </w:r>
    </w:p>
    <w:p w:rsidR="009D7E91" w:rsidRPr="00A931FE" w:rsidRDefault="00A94C03" w:rsidP="00A931FE">
      <w:pPr>
        <w:pStyle w:val="ListParagraph"/>
        <w:spacing w:line="360" w:lineRule="auto"/>
        <w:ind w:left="-491"/>
        <w:rPr>
          <w:rFonts w:ascii="Sylfaen" w:hAnsi="Sylfaen"/>
          <w:sz w:val="24"/>
          <w:szCs w:val="24"/>
          <w:lang w:val="ka-GE"/>
        </w:rPr>
      </w:pPr>
      <w:r w:rsidRPr="0002340E">
        <w:rPr>
          <w:rFonts w:ascii="Sylfaen" w:hAnsi="Sylfaen"/>
          <w:sz w:val="24"/>
          <w:szCs w:val="24"/>
          <w:lang w:val="ka-GE"/>
        </w:rPr>
        <w:t>S2</w:t>
      </w:r>
      <w:r>
        <w:rPr>
          <w:rFonts w:ascii="Sylfaen" w:hAnsi="Sylfaen"/>
          <w:sz w:val="24"/>
          <w:szCs w:val="24"/>
          <w:lang w:val="ka-GE"/>
        </w:rPr>
        <w:t>7 გაიკეთეთ შესაბამისი ხელთათმანები</w:t>
      </w:r>
    </w:p>
    <w:p w:rsidR="00013F0F" w:rsidRPr="00644B0C" w:rsidRDefault="00013F0F" w:rsidP="008E6081">
      <w:pPr>
        <w:pStyle w:val="ListParagraph"/>
        <w:numPr>
          <w:ilvl w:val="0"/>
          <w:numId w:val="2"/>
        </w:numPr>
        <w:pBdr>
          <w:between w:val="single" w:sz="4" w:space="1" w:color="auto"/>
        </w:pBdr>
        <w:spacing w:line="360" w:lineRule="auto"/>
        <w:rPr>
          <w:rFonts w:ascii="Sylfaen" w:hAnsi="Sylfaen" w:cs="Arial"/>
          <w:sz w:val="24"/>
          <w:szCs w:val="24"/>
          <w:lang w:val="ka-GE"/>
        </w:rPr>
      </w:pPr>
      <w:r w:rsidRPr="00644B0C">
        <w:rPr>
          <w:rFonts w:ascii="Sylfaen" w:hAnsi="Sylfaen" w:cs="Sylfaen"/>
          <w:b/>
          <w:sz w:val="24"/>
          <w:szCs w:val="24"/>
          <w:lang w:val="ka-GE"/>
        </w:rPr>
        <w:lastRenderedPageBreak/>
        <w:t>სხვა</w:t>
      </w:r>
      <w:r w:rsidRPr="00644B0C">
        <w:rPr>
          <w:rFonts w:ascii="Sylfaen" w:hAnsi="Sylfaen"/>
          <w:b/>
          <w:sz w:val="24"/>
          <w:szCs w:val="24"/>
          <w:lang w:val="ka-GE"/>
        </w:rPr>
        <w:t xml:space="preserve"> ინფორმაცია</w:t>
      </w:r>
    </w:p>
    <w:p w:rsidR="009D7E91" w:rsidRDefault="009D7E91" w:rsidP="008E6081">
      <w:pPr>
        <w:pStyle w:val="ListParagraph"/>
        <w:spacing w:line="360" w:lineRule="auto"/>
        <w:ind w:left="-491"/>
        <w:rPr>
          <w:rFonts w:ascii="Sylfaen" w:hAnsi="Sylfaen"/>
          <w:sz w:val="24"/>
          <w:szCs w:val="24"/>
          <w:lang w:val="ka-GE"/>
        </w:rPr>
      </w:pPr>
      <w:r>
        <w:rPr>
          <w:rFonts w:ascii="Sylfaen" w:hAnsi="Sylfaen"/>
          <w:sz w:val="24"/>
          <w:szCs w:val="24"/>
          <w:lang w:val="ka-GE"/>
        </w:rPr>
        <w:t>დაამუშავეთ და გამოიყენეთ პროდუქტი ისე როგორც არის რეკომენდირებული. სრული ინფორმაციისათვის იხილეთ პროდუქტის საინფორმაციო ფურცელი.</w:t>
      </w:r>
    </w:p>
    <w:p w:rsidR="00736832" w:rsidRPr="00736832" w:rsidRDefault="00736832" w:rsidP="008E6081">
      <w:pPr>
        <w:pStyle w:val="ListParagraph"/>
        <w:spacing w:line="360" w:lineRule="auto"/>
        <w:ind w:left="-491"/>
        <w:rPr>
          <w:rFonts w:ascii="Sylfaen" w:hAnsi="Sylfaen"/>
          <w:sz w:val="24"/>
          <w:szCs w:val="24"/>
          <w:lang w:val="ka-GE"/>
        </w:rPr>
      </w:pPr>
      <w:r>
        <w:rPr>
          <w:rFonts w:ascii="Sylfaen" w:hAnsi="Sylfaen"/>
          <w:sz w:val="24"/>
          <w:szCs w:val="24"/>
          <w:lang w:val="ka-GE"/>
        </w:rPr>
        <w:t xml:space="preserve">შიდა მითითება:  </w:t>
      </w:r>
      <w:r>
        <w:rPr>
          <w:rFonts w:ascii="Sylfaen" w:hAnsi="Sylfaen" w:cs="Arial"/>
          <w:sz w:val="16"/>
          <w:szCs w:val="16"/>
          <w:lang w:val="ka-GE"/>
        </w:rPr>
        <w:t xml:space="preserve">      </w:t>
      </w:r>
      <w:r>
        <w:rPr>
          <w:rFonts w:ascii="Sylfaen" w:hAnsi="Sylfaen" w:cs="Arial"/>
          <w:sz w:val="24"/>
          <w:szCs w:val="24"/>
          <w:lang w:val="ka-GE"/>
        </w:rPr>
        <w:t>MSDS1829-03 (28-აპრილი</w:t>
      </w:r>
      <w:r w:rsidRPr="00736832">
        <w:rPr>
          <w:rFonts w:ascii="Sylfaen" w:hAnsi="Sylfaen" w:cs="Arial"/>
          <w:sz w:val="24"/>
          <w:szCs w:val="24"/>
          <w:lang w:val="ka-GE"/>
        </w:rPr>
        <w:t>-2005), KH.HS.Sp12</w:t>
      </w:r>
    </w:p>
    <w:p w:rsidR="00F84743" w:rsidRDefault="00F84743" w:rsidP="008E6081">
      <w:pPr>
        <w:pStyle w:val="ListParagraph"/>
        <w:spacing w:line="360" w:lineRule="auto"/>
        <w:ind w:left="-491"/>
        <w:rPr>
          <w:rFonts w:ascii="Sylfaen" w:hAnsi="Sylfaen" w:cs="Arial"/>
          <w:b/>
          <w:sz w:val="20"/>
          <w:szCs w:val="16"/>
          <w:lang w:val="ka-GE"/>
        </w:rPr>
      </w:pPr>
      <w:r>
        <w:rPr>
          <w:rFonts w:ascii="Sylfaen" w:hAnsi="Sylfaen" w:cs="Arial"/>
          <w:b/>
          <w:sz w:val="20"/>
          <w:szCs w:val="16"/>
          <w:lang w:val="ka-GE"/>
        </w:rPr>
        <w:t>საფრთხის</w:t>
      </w:r>
      <w:r w:rsidRPr="00803DED">
        <w:rPr>
          <w:rFonts w:ascii="Sylfaen" w:hAnsi="Sylfaen" w:cs="Arial"/>
          <w:b/>
          <w:sz w:val="20"/>
          <w:szCs w:val="16"/>
          <w:lang w:val="ka-GE"/>
        </w:rPr>
        <w:t xml:space="preserve"> </w:t>
      </w:r>
      <w:r>
        <w:rPr>
          <w:rFonts w:ascii="Sylfaen" w:hAnsi="Sylfaen" w:cs="Arial"/>
          <w:b/>
          <w:sz w:val="20"/>
          <w:szCs w:val="16"/>
          <w:lang w:val="ka-GE"/>
        </w:rPr>
        <w:t>შემცველი</w:t>
      </w:r>
      <w:r w:rsidRPr="00803DED">
        <w:rPr>
          <w:rFonts w:ascii="Sylfaen" w:hAnsi="Sylfaen" w:cs="Arial"/>
          <w:b/>
          <w:sz w:val="20"/>
          <w:szCs w:val="16"/>
          <w:lang w:val="ka-GE"/>
        </w:rPr>
        <w:t xml:space="preserve"> ფრაზების მთელი ტექსტი </w:t>
      </w:r>
      <w:r>
        <w:rPr>
          <w:rFonts w:ascii="Sylfaen" w:hAnsi="Sylfaen" w:cs="Arial"/>
          <w:b/>
          <w:sz w:val="20"/>
          <w:szCs w:val="16"/>
          <w:lang w:val="ka-GE"/>
        </w:rPr>
        <w:t xml:space="preserve">ინგრედიენტების ჩათვლით  </w:t>
      </w:r>
      <w:r w:rsidRPr="00803DED">
        <w:rPr>
          <w:rFonts w:ascii="Sylfaen" w:hAnsi="Sylfaen" w:cs="Arial"/>
          <w:b/>
          <w:sz w:val="20"/>
          <w:szCs w:val="16"/>
          <w:lang w:val="ka-GE"/>
        </w:rPr>
        <w:t>მოცემულია ნაწ</w:t>
      </w:r>
      <w:r>
        <w:rPr>
          <w:rFonts w:ascii="Sylfaen" w:hAnsi="Sylfaen" w:cs="Arial"/>
          <w:b/>
          <w:sz w:val="20"/>
          <w:szCs w:val="16"/>
          <w:lang w:val="ka-GE"/>
        </w:rPr>
        <w:t xml:space="preserve"> 3</w:t>
      </w:r>
    </w:p>
    <w:p w:rsidR="00F84743" w:rsidRDefault="00F84743" w:rsidP="008E6081">
      <w:pPr>
        <w:pStyle w:val="ListParagraph"/>
        <w:spacing w:line="360" w:lineRule="auto"/>
        <w:ind w:left="-491"/>
        <w:rPr>
          <w:rFonts w:ascii="Sylfaen" w:hAnsi="Sylfaen"/>
          <w:sz w:val="24"/>
          <w:szCs w:val="24"/>
          <w:lang w:val="ka-GE"/>
        </w:rPr>
      </w:pPr>
      <w:r>
        <w:rPr>
          <w:rFonts w:ascii="Sylfaen" w:hAnsi="Sylfaen"/>
          <w:sz w:val="24"/>
          <w:szCs w:val="24"/>
          <w:lang w:val="ka-GE"/>
        </w:rPr>
        <w:t>S34 – იწვევს დამწვრობას</w:t>
      </w:r>
    </w:p>
    <w:p w:rsidR="00F84743" w:rsidRPr="00063850" w:rsidRDefault="00F84743" w:rsidP="008E6081">
      <w:pPr>
        <w:pStyle w:val="ListParagraph"/>
        <w:spacing w:line="360" w:lineRule="auto"/>
        <w:ind w:left="-491"/>
        <w:rPr>
          <w:rFonts w:ascii="Sylfaen" w:hAnsi="Sylfaen" w:cs="Arial"/>
          <w:sz w:val="24"/>
          <w:szCs w:val="24"/>
          <w:lang w:val="ka-GE"/>
        </w:rPr>
      </w:pPr>
      <w:r>
        <w:rPr>
          <w:rFonts w:ascii="Sylfaen" w:hAnsi="Sylfaen" w:cs="Arial"/>
          <w:bCs/>
          <w:sz w:val="24"/>
          <w:szCs w:val="24"/>
          <w:lang w:val="ka-GE"/>
        </w:rPr>
        <w:t>ცვლილებები შეტანილია შემდეგ ნაწილებში: 13 და 15</w:t>
      </w:r>
    </w:p>
    <w:p w:rsidR="00013F0F" w:rsidRPr="00A94C03" w:rsidRDefault="00013F0F" w:rsidP="008A1FF0">
      <w:pPr>
        <w:pStyle w:val="ListParagraph"/>
        <w:spacing w:line="360" w:lineRule="auto"/>
        <w:ind w:left="-491"/>
        <w:rPr>
          <w:rFonts w:ascii="Sylfaen" w:hAnsi="Sylfaen"/>
          <w:spacing w:val="-2"/>
          <w:sz w:val="24"/>
          <w:szCs w:val="24"/>
          <w:lang w:val="ka-GE"/>
        </w:rPr>
      </w:pPr>
    </w:p>
    <w:p w:rsidR="008A1FF0" w:rsidRDefault="008A1FF0" w:rsidP="008A1FF0">
      <w:pPr>
        <w:pStyle w:val="ListParagraph"/>
        <w:pBdr>
          <w:between w:val="single" w:sz="4" w:space="1" w:color="auto"/>
        </w:pBdr>
        <w:tabs>
          <w:tab w:val="left" w:pos="0"/>
        </w:tabs>
        <w:spacing w:line="360" w:lineRule="auto"/>
        <w:ind w:left="-567"/>
        <w:jc w:val="both"/>
        <w:rPr>
          <w:rFonts w:ascii="Sylfaen" w:hAnsi="Sylfaen"/>
          <w:spacing w:val="-2"/>
          <w:sz w:val="24"/>
          <w:szCs w:val="24"/>
          <w:lang w:val="ka-GE"/>
        </w:rPr>
      </w:pPr>
    </w:p>
    <w:p w:rsidR="00A234A5" w:rsidRPr="00F806B8" w:rsidRDefault="00A234A5" w:rsidP="00460BC9">
      <w:pPr>
        <w:pStyle w:val="ListParagraph"/>
        <w:tabs>
          <w:tab w:val="left" w:pos="0"/>
        </w:tabs>
        <w:spacing w:line="360" w:lineRule="auto"/>
        <w:ind w:left="-491"/>
        <w:jc w:val="both"/>
        <w:rPr>
          <w:rFonts w:ascii="Sylfaen" w:hAnsi="Sylfaen"/>
          <w:spacing w:val="-2"/>
          <w:sz w:val="24"/>
          <w:szCs w:val="24"/>
          <w:lang w:val="ka-GE"/>
        </w:rPr>
      </w:pPr>
    </w:p>
    <w:p w:rsidR="008A25FD" w:rsidRPr="005A542D" w:rsidRDefault="009404E3" w:rsidP="007F4FF4">
      <w:pPr>
        <w:pStyle w:val="ListParagraph"/>
        <w:spacing w:line="360" w:lineRule="auto"/>
        <w:ind w:left="-491"/>
        <w:jc w:val="both"/>
        <w:rPr>
          <w:rFonts w:ascii="Sylfaen" w:hAnsi="Sylfaen"/>
          <w:spacing w:val="-2"/>
          <w:sz w:val="24"/>
          <w:szCs w:val="24"/>
          <w:lang w:val="ka-GE"/>
        </w:rPr>
      </w:pPr>
      <w:r w:rsidRPr="005A542D">
        <w:rPr>
          <w:rFonts w:ascii="Sylfaen" w:hAnsi="Sylfaen" w:cs="Arial"/>
          <w:sz w:val="24"/>
          <w:szCs w:val="24"/>
          <w:lang w:val="ka-GE"/>
        </w:rPr>
        <w:t xml:space="preserve">  </w:t>
      </w:r>
      <w:r w:rsidRPr="005A542D">
        <w:rPr>
          <w:rFonts w:ascii="Sylfaen" w:hAnsi="Sylfaen" w:cs="Arial"/>
          <w:b/>
          <w:bCs/>
          <w:sz w:val="24"/>
          <w:szCs w:val="24"/>
          <w:lang w:val="ka-GE"/>
        </w:rPr>
        <w:t xml:space="preserve">     </w:t>
      </w:r>
      <w:r w:rsidRPr="008A1FF0">
        <w:rPr>
          <w:rFonts w:ascii="Sylfaen" w:hAnsi="Sylfaen" w:cs="Arial"/>
          <w:b/>
          <w:bCs/>
          <w:sz w:val="24"/>
          <w:szCs w:val="24"/>
          <w:lang w:val="ka-GE"/>
        </w:rPr>
        <w:t xml:space="preserve"> </w:t>
      </w:r>
      <w:r w:rsidRPr="005A542D">
        <w:rPr>
          <w:rFonts w:ascii="Sylfaen" w:hAnsi="Sylfaen"/>
          <w:spacing w:val="-2"/>
          <w:sz w:val="24"/>
          <w:szCs w:val="24"/>
          <w:lang w:val="ka-GE"/>
        </w:rPr>
        <w:t xml:space="preserve">        </w:t>
      </w:r>
    </w:p>
    <w:p w:rsidR="002C5B83" w:rsidRDefault="002C5B83" w:rsidP="0094527E">
      <w:pPr>
        <w:pStyle w:val="ListParagraph"/>
        <w:tabs>
          <w:tab w:val="left" w:pos="-567"/>
        </w:tabs>
        <w:spacing w:line="360" w:lineRule="auto"/>
        <w:ind w:left="-491"/>
        <w:jc w:val="both"/>
        <w:rPr>
          <w:rFonts w:ascii="Sylfaen" w:hAnsi="Sylfaen"/>
          <w:spacing w:val="-2"/>
          <w:sz w:val="24"/>
          <w:szCs w:val="24"/>
          <w:lang w:val="ka-GE"/>
        </w:rPr>
      </w:pPr>
    </w:p>
    <w:p w:rsidR="008E3069" w:rsidRPr="00746799" w:rsidRDefault="008E3069" w:rsidP="002D747F">
      <w:pPr>
        <w:pStyle w:val="ListParagraph"/>
        <w:tabs>
          <w:tab w:val="left" w:pos="0"/>
        </w:tabs>
        <w:spacing w:line="360" w:lineRule="auto"/>
        <w:ind w:left="-491"/>
        <w:jc w:val="both"/>
        <w:rPr>
          <w:rFonts w:ascii="Sylfaen" w:hAnsi="Sylfaen" w:cs="Sylfaen"/>
          <w:sz w:val="24"/>
          <w:szCs w:val="24"/>
          <w:lang w:val="ka-GE"/>
        </w:rPr>
      </w:pPr>
    </w:p>
    <w:p w:rsidR="00D349E7" w:rsidRPr="00D349E7" w:rsidRDefault="00D349E7" w:rsidP="00C74296">
      <w:pPr>
        <w:pStyle w:val="ListParagraph"/>
        <w:tabs>
          <w:tab w:val="left" w:pos="0"/>
        </w:tabs>
        <w:spacing w:line="360" w:lineRule="auto"/>
        <w:ind w:left="-491"/>
        <w:jc w:val="both"/>
        <w:rPr>
          <w:rFonts w:ascii="Sylfaen" w:hAnsi="Sylfaen"/>
          <w:sz w:val="24"/>
          <w:szCs w:val="24"/>
          <w:lang w:val="ka-GE"/>
        </w:rPr>
      </w:pPr>
    </w:p>
    <w:p w:rsidR="00F24351" w:rsidRPr="00C74296" w:rsidRDefault="00F24351" w:rsidP="00B01781">
      <w:pPr>
        <w:pStyle w:val="ListParagraph"/>
        <w:tabs>
          <w:tab w:val="left" w:pos="0"/>
        </w:tabs>
        <w:ind w:left="-491"/>
        <w:jc w:val="both"/>
        <w:rPr>
          <w:rFonts w:ascii="Sylfaen" w:hAnsi="Sylfaen"/>
          <w:sz w:val="24"/>
          <w:szCs w:val="24"/>
          <w:lang w:val="ka-GE"/>
        </w:rPr>
      </w:pPr>
    </w:p>
    <w:sectPr w:rsidR="00F24351" w:rsidRPr="00C74296" w:rsidSect="00DC5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6BCE"/>
    <w:multiLevelType w:val="hybridMultilevel"/>
    <w:tmpl w:val="94D66864"/>
    <w:lvl w:ilvl="0" w:tplc="996C42FE">
      <w:start w:val="1"/>
      <w:numFmt w:val="decimal"/>
      <w:lvlText w:val="%1."/>
      <w:lvlJc w:val="left"/>
      <w:pPr>
        <w:ind w:left="-491"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284"/>
    <w:rsid w:val="000118B8"/>
    <w:rsid w:val="00013F0F"/>
    <w:rsid w:val="00033E70"/>
    <w:rsid w:val="000347EF"/>
    <w:rsid w:val="00070C8F"/>
    <w:rsid w:val="00083DBE"/>
    <w:rsid w:val="00155696"/>
    <w:rsid w:val="001952EC"/>
    <w:rsid w:val="001B1BCF"/>
    <w:rsid w:val="001F72BD"/>
    <w:rsid w:val="00287347"/>
    <w:rsid w:val="002C5B83"/>
    <w:rsid w:val="002D747F"/>
    <w:rsid w:val="00357B89"/>
    <w:rsid w:val="00363530"/>
    <w:rsid w:val="003A6B96"/>
    <w:rsid w:val="003D2A47"/>
    <w:rsid w:val="004475A1"/>
    <w:rsid w:val="00460BC9"/>
    <w:rsid w:val="0050132C"/>
    <w:rsid w:val="00574D6D"/>
    <w:rsid w:val="00596777"/>
    <w:rsid w:val="005A542D"/>
    <w:rsid w:val="006272DA"/>
    <w:rsid w:val="006D7F5C"/>
    <w:rsid w:val="006F0C58"/>
    <w:rsid w:val="006F4808"/>
    <w:rsid w:val="00700C52"/>
    <w:rsid w:val="007228DF"/>
    <w:rsid w:val="00724528"/>
    <w:rsid w:val="00736832"/>
    <w:rsid w:val="00746799"/>
    <w:rsid w:val="007629F7"/>
    <w:rsid w:val="007F4FF4"/>
    <w:rsid w:val="00836284"/>
    <w:rsid w:val="008A1FF0"/>
    <w:rsid w:val="008A25FD"/>
    <w:rsid w:val="008A54A7"/>
    <w:rsid w:val="008E3069"/>
    <w:rsid w:val="008E6081"/>
    <w:rsid w:val="00901B5B"/>
    <w:rsid w:val="0092781C"/>
    <w:rsid w:val="009404E3"/>
    <w:rsid w:val="0094527E"/>
    <w:rsid w:val="00990C03"/>
    <w:rsid w:val="009B6F7A"/>
    <w:rsid w:val="009D7E91"/>
    <w:rsid w:val="00A16D09"/>
    <w:rsid w:val="00A234A5"/>
    <w:rsid w:val="00A931FE"/>
    <w:rsid w:val="00A94C03"/>
    <w:rsid w:val="00B01781"/>
    <w:rsid w:val="00C74296"/>
    <w:rsid w:val="00CE08B0"/>
    <w:rsid w:val="00D07DA8"/>
    <w:rsid w:val="00D349E7"/>
    <w:rsid w:val="00D4029C"/>
    <w:rsid w:val="00D46B48"/>
    <w:rsid w:val="00D73BF0"/>
    <w:rsid w:val="00DA197F"/>
    <w:rsid w:val="00DC51E4"/>
    <w:rsid w:val="00DD14A6"/>
    <w:rsid w:val="00F24351"/>
    <w:rsid w:val="00F806B8"/>
    <w:rsid w:val="00F81644"/>
    <w:rsid w:val="00F84743"/>
    <w:rsid w:val="00FB2FDC"/>
    <w:rsid w:val="00FB635E"/>
    <w:rsid w:val="00FC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2012-01-26T18:00:00Z</dcterms:created>
  <dcterms:modified xsi:type="dcterms:W3CDTF">2012-02-01T08:10:00Z</dcterms:modified>
</cp:coreProperties>
</file>