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32EC" w14:textId="2C14C371" w:rsidR="005F5A56" w:rsidRDefault="00406A05" w:rsidP="00A20AC2">
      <w:pPr>
        <w:spacing w:after="0"/>
        <w:jc w:val="both"/>
        <w:rPr>
          <w:rFonts w:ascii="Sylfaen" w:hAnsi="Sylfaen" w:cs="Sylfaen"/>
          <w:b/>
          <w:sz w:val="24"/>
          <w:lang w:val="ka-GE"/>
        </w:rPr>
      </w:pPr>
      <w:r w:rsidRPr="00406A05">
        <w:rPr>
          <w:rFonts w:ascii="Sylfaen" w:hAnsi="Sylfaen" w:cs="Sylfaen"/>
          <w:b/>
          <w:sz w:val="24"/>
        </w:rPr>
        <w:t>კონცენტრირებული</w:t>
      </w:r>
      <w:r>
        <w:rPr>
          <w:rFonts w:ascii="Sylfaen" w:hAnsi="Sylfaen" w:cs="Sylfaen"/>
          <w:b/>
          <w:sz w:val="24"/>
        </w:rPr>
        <w:t xml:space="preserve"> </w:t>
      </w:r>
      <w:r w:rsidRPr="00406A05">
        <w:rPr>
          <w:rFonts w:ascii="Sylfaen" w:hAnsi="Sylfaen" w:cs="Sylfaen"/>
          <w:b/>
          <w:sz w:val="24"/>
        </w:rPr>
        <w:t>ტუტიანი</w:t>
      </w:r>
      <w:r>
        <w:rPr>
          <w:rFonts w:ascii="Sylfaen" w:hAnsi="Sylfaen" w:cs="Sylfaen"/>
          <w:b/>
          <w:sz w:val="24"/>
        </w:rPr>
        <w:t xml:space="preserve"> </w:t>
      </w:r>
      <w:r w:rsidR="00B9091C" w:rsidRPr="00B9091C">
        <w:rPr>
          <w:rFonts w:ascii="Sylfaen" w:hAnsi="Sylfaen" w:cs="Sylfaen"/>
          <w:b/>
          <w:sz w:val="24"/>
        </w:rPr>
        <w:t>დაბალქაფიანი</w:t>
      </w:r>
      <w:r w:rsidR="005F5A56">
        <w:rPr>
          <w:rFonts w:ascii="Sylfaen" w:hAnsi="Sylfaen" w:cs="Sylfaen"/>
          <w:b/>
          <w:sz w:val="24"/>
        </w:rPr>
        <w:t xml:space="preserve"> </w:t>
      </w:r>
      <w:r w:rsidR="005F5A56">
        <w:rPr>
          <w:rFonts w:ascii="Sylfaen" w:hAnsi="Sylfaen" w:cs="Sylfaen"/>
          <w:b/>
          <w:sz w:val="24"/>
          <w:lang w:val="ka-GE"/>
        </w:rPr>
        <w:t>სარეცხი</w:t>
      </w:r>
      <w:r w:rsidR="0031584C">
        <w:rPr>
          <w:rFonts w:ascii="Sylfaen" w:hAnsi="Sylfaen" w:cs="Sylfaen"/>
          <w:b/>
          <w:sz w:val="24"/>
          <w:lang w:val="ka-GE"/>
        </w:rPr>
        <w:t>-სახეხი</w:t>
      </w:r>
      <w:r w:rsidR="005F5A56">
        <w:rPr>
          <w:rFonts w:ascii="Sylfaen" w:hAnsi="Sylfaen" w:cs="Sylfaen"/>
          <w:b/>
          <w:sz w:val="24"/>
          <w:lang w:val="ka-GE"/>
        </w:rPr>
        <w:t xml:space="preserve"> საშუალება</w:t>
      </w:r>
      <w:r w:rsidR="00A20AC2">
        <w:rPr>
          <w:rFonts w:ascii="Sylfaen" w:hAnsi="Sylfaen" w:cs="Sylfaen"/>
          <w:b/>
          <w:sz w:val="24"/>
        </w:rPr>
        <w:t xml:space="preserve"> </w:t>
      </w:r>
      <w:r w:rsidR="005F5A56">
        <w:rPr>
          <w:rFonts w:ascii="Sylfaen" w:hAnsi="Sylfaen" w:cs="Sylfaen"/>
          <w:b/>
          <w:sz w:val="24"/>
          <w:lang w:val="ka-GE"/>
        </w:rPr>
        <w:t>განსაკუთრებით ძლიერი დაბინძურებებისთვის იატაკის საფარებისთვის</w:t>
      </w:r>
    </w:p>
    <w:p w14:paraId="3FC06818" w14:textId="77777777" w:rsidR="005F5A56" w:rsidRPr="00870F06" w:rsidRDefault="005F5A56" w:rsidP="005F5A56">
      <w:pPr>
        <w:spacing w:after="0"/>
        <w:jc w:val="center"/>
        <w:rPr>
          <w:rFonts w:ascii="Sylfaen" w:hAnsi="Sylfaen" w:cs="Sylfaen"/>
          <w:b/>
          <w:sz w:val="36"/>
          <w:lang w:val="ka-GE"/>
        </w:rPr>
      </w:pPr>
    </w:p>
    <w:p w14:paraId="53662AD2" w14:textId="77777777" w:rsidR="005F5A56" w:rsidRDefault="005F5A56" w:rsidP="005F5A56">
      <w:pPr>
        <w:spacing w:after="0"/>
        <w:jc w:val="both"/>
        <w:rPr>
          <w:rFonts w:ascii="Sylfaen" w:hAnsi="Sylfaen" w:cs="Sylfaen"/>
          <w:b/>
          <w:sz w:val="24"/>
          <w:lang w:val="ka-GE"/>
        </w:rPr>
      </w:pPr>
      <w:r>
        <w:rPr>
          <w:rFonts w:ascii="Sylfaen" w:hAnsi="Sylfaen" w:cs="Sylfaen"/>
          <w:b/>
          <w:sz w:val="24"/>
          <w:lang w:val="ka-GE"/>
        </w:rPr>
        <w:t>შემადგენლობა:</w:t>
      </w:r>
    </w:p>
    <w:p w14:paraId="1185ACC8" w14:textId="77777777" w:rsidR="005F5A56" w:rsidRDefault="005F5A56" w:rsidP="005F5A56">
      <w:pPr>
        <w:spacing w:after="0"/>
        <w:jc w:val="both"/>
        <w:rPr>
          <w:rFonts w:ascii="Sylfaen" w:hAnsi="Sylfaen" w:cs="Sylfaen"/>
          <w:sz w:val="24"/>
          <w:lang w:val="ka-GE"/>
        </w:rPr>
      </w:pPr>
      <w:r>
        <w:rPr>
          <w:rFonts w:ascii="Sylfaen" w:hAnsi="Sylfaen" w:cs="Sylfaen"/>
          <w:sz w:val="24"/>
          <w:u w:val="single"/>
          <w:lang w:val="ka-GE"/>
        </w:rPr>
        <w:t>&gt;</w:t>
      </w:r>
      <w:r>
        <w:rPr>
          <w:rFonts w:ascii="Sylfaen" w:hAnsi="Sylfaen" w:cs="Sylfaen"/>
          <w:sz w:val="24"/>
          <w:lang w:val="ka-GE"/>
        </w:rPr>
        <w:t xml:space="preserve">30% </w:t>
      </w:r>
      <w:r w:rsidRPr="005F5A56">
        <w:rPr>
          <w:rFonts w:ascii="Sylfaen" w:hAnsi="Sylfaen" w:cs="Sylfaen"/>
          <w:sz w:val="24"/>
          <w:lang w:val="ka-GE"/>
        </w:rPr>
        <w:t>გაწმენდილი წყალი</w:t>
      </w:r>
      <w:r>
        <w:rPr>
          <w:rFonts w:ascii="Sylfaen" w:hAnsi="Sylfaen" w:cs="Sylfaen"/>
          <w:sz w:val="24"/>
          <w:lang w:val="ka-GE"/>
        </w:rPr>
        <w:t xml:space="preserve">; &lt;5%: </w:t>
      </w:r>
      <w:r w:rsidRPr="005F5A56">
        <w:rPr>
          <w:rFonts w:ascii="Sylfaen" w:hAnsi="Sylfaen" w:cs="Sylfaen"/>
          <w:sz w:val="24"/>
          <w:lang w:val="ka-GE"/>
        </w:rPr>
        <w:t>ამფოტერული ზედაპირულად აქტიური ნივთიერებები</w:t>
      </w:r>
      <w:r>
        <w:rPr>
          <w:rFonts w:ascii="Sylfaen" w:hAnsi="Sylfaen" w:cs="Sylfaen"/>
          <w:sz w:val="24"/>
          <w:lang w:val="ka-GE"/>
        </w:rPr>
        <w:t xml:space="preserve">, </w:t>
      </w:r>
      <w:r w:rsidRPr="005F5A56">
        <w:rPr>
          <w:rFonts w:ascii="Sylfaen" w:hAnsi="Sylfaen" w:cs="Sylfaen"/>
          <w:sz w:val="24"/>
          <w:lang w:val="ka-GE"/>
        </w:rPr>
        <w:t>არაიონოგენური</w:t>
      </w:r>
      <w:r>
        <w:rPr>
          <w:rFonts w:ascii="Sylfaen" w:hAnsi="Sylfaen" w:cs="Sylfaen"/>
          <w:sz w:val="24"/>
          <w:lang w:val="ka-GE"/>
        </w:rPr>
        <w:t xml:space="preserve"> </w:t>
      </w:r>
      <w:r w:rsidRPr="005F5A56">
        <w:rPr>
          <w:rFonts w:ascii="Sylfaen" w:hAnsi="Sylfaen" w:cs="Sylfaen"/>
          <w:sz w:val="24"/>
          <w:lang w:val="ka-GE"/>
        </w:rPr>
        <w:t>ზედაპირულად აქტიური ნივთიერებებ</w:t>
      </w:r>
      <w:r>
        <w:rPr>
          <w:rFonts w:ascii="Sylfaen" w:hAnsi="Sylfaen" w:cs="Sylfaen"/>
          <w:sz w:val="24"/>
          <w:lang w:val="ka-GE"/>
        </w:rPr>
        <w:t xml:space="preserve">ი, მარილი </w:t>
      </w:r>
      <w:r w:rsidRPr="005F5A56">
        <w:rPr>
          <w:rFonts w:ascii="Sylfaen" w:hAnsi="Sylfaen" w:cs="Sylfaen"/>
          <w:sz w:val="24"/>
          <w:lang w:val="ka-GE"/>
        </w:rPr>
        <w:t>ეთილენდიამინტეტრაძმარმჟავა</w:t>
      </w:r>
      <w:r>
        <w:rPr>
          <w:rFonts w:ascii="Sylfaen" w:hAnsi="Sylfaen" w:cs="Sylfaen"/>
          <w:sz w:val="24"/>
          <w:lang w:val="ka-GE"/>
        </w:rPr>
        <w:t xml:space="preserve">, </w:t>
      </w:r>
      <w:r w:rsidRPr="005F5A56">
        <w:rPr>
          <w:rFonts w:ascii="Sylfaen" w:hAnsi="Sylfaen" w:cs="Sylfaen"/>
          <w:sz w:val="24"/>
          <w:lang w:val="ka-GE"/>
        </w:rPr>
        <w:t>ნატრიუმის ჰიდროქსიდი</w:t>
      </w:r>
      <w:r>
        <w:rPr>
          <w:rFonts w:ascii="Sylfaen" w:hAnsi="Sylfaen" w:cs="Sylfaen"/>
          <w:sz w:val="24"/>
          <w:lang w:val="ka-GE"/>
        </w:rPr>
        <w:t xml:space="preserve">, </w:t>
      </w:r>
      <w:r w:rsidRPr="005F5A56">
        <w:rPr>
          <w:rFonts w:ascii="Sylfaen" w:hAnsi="Sylfaen" w:cs="Sylfaen"/>
          <w:sz w:val="24"/>
          <w:lang w:val="ka-GE"/>
        </w:rPr>
        <w:t>არომატიზირებული დანამატი</w:t>
      </w:r>
      <w:r>
        <w:rPr>
          <w:rFonts w:ascii="Sylfaen" w:hAnsi="Sylfaen" w:cs="Sylfaen"/>
          <w:sz w:val="24"/>
          <w:lang w:val="ka-GE"/>
        </w:rPr>
        <w:t xml:space="preserve">, საღებავი. </w:t>
      </w:r>
    </w:p>
    <w:p w14:paraId="50423D1C" w14:textId="77777777" w:rsidR="005F5A56" w:rsidRDefault="005F5A56" w:rsidP="005F5A56">
      <w:pPr>
        <w:spacing w:after="0"/>
        <w:jc w:val="both"/>
        <w:rPr>
          <w:rFonts w:ascii="Sylfaen" w:hAnsi="Sylfaen" w:cs="Sylfaen"/>
          <w:sz w:val="24"/>
          <w:lang w:val="ka-GE"/>
        </w:rPr>
      </w:pPr>
    </w:p>
    <w:p w14:paraId="182F4DD1" w14:textId="77777777" w:rsidR="005F5A56" w:rsidRDefault="005F5A56" w:rsidP="005F5A56">
      <w:pPr>
        <w:spacing w:after="0"/>
        <w:jc w:val="both"/>
        <w:rPr>
          <w:rFonts w:ascii="Sylfaen" w:hAnsi="Sylfaen" w:cs="Sylfaen"/>
          <w:b/>
          <w:sz w:val="24"/>
          <w:lang w:val="ka-GE"/>
        </w:rPr>
      </w:pPr>
      <w:r>
        <w:rPr>
          <w:rFonts w:ascii="Sylfaen" w:hAnsi="Sylfaen" w:cs="Sylfaen"/>
          <w:b/>
          <w:sz w:val="24"/>
          <w:lang w:val="ka-GE"/>
        </w:rPr>
        <w:t>თვისებ</w:t>
      </w:r>
      <w:r w:rsidR="008745D8">
        <w:rPr>
          <w:rFonts w:ascii="Sylfaen" w:hAnsi="Sylfaen" w:cs="Sylfaen"/>
          <w:b/>
          <w:sz w:val="24"/>
          <w:lang w:val="ka-GE"/>
        </w:rPr>
        <w:t>ები</w:t>
      </w:r>
      <w:r>
        <w:rPr>
          <w:rFonts w:ascii="Sylfaen" w:hAnsi="Sylfaen" w:cs="Sylfaen"/>
          <w:b/>
          <w:sz w:val="24"/>
          <w:lang w:val="ka-GE"/>
        </w:rPr>
        <w:t xml:space="preserve">: </w:t>
      </w:r>
    </w:p>
    <w:p w14:paraId="69C8FAF4" w14:textId="724FD0DB" w:rsidR="005F5A56" w:rsidRDefault="008745D8" w:rsidP="005F5A56">
      <w:pPr>
        <w:spacing w:after="0"/>
        <w:jc w:val="both"/>
        <w:rPr>
          <w:rFonts w:ascii="Sylfaen" w:hAnsi="Sylfaen" w:cs="Sylfaen"/>
          <w:sz w:val="24"/>
        </w:rPr>
      </w:pPr>
      <w:r w:rsidRPr="008745D8">
        <w:rPr>
          <w:rFonts w:ascii="Sylfaen" w:hAnsi="Sylfaen" w:cs="Sylfaen"/>
          <w:sz w:val="24"/>
          <w:lang w:val="ka-GE"/>
        </w:rPr>
        <w:t>კონცენტრირებული ტუტიანი დაბალქაფიანი სარეცხი</w:t>
      </w:r>
      <w:r w:rsidR="00735915">
        <w:rPr>
          <w:rFonts w:ascii="Sylfaen" w:hAnsi="Sylfaen" w:cs="Sylfaen"/>
          <w:sz w:val="24"/>
        </w:rPr>
        <w:t>-</w:t>
      </w:r>
      <w:r w:rsidR="00735915">
        <w:rPr>
          <w:rFonts w:ascii="Sylfaen" w:hAnsi="Sylfaen" w:cs="Sylfaen"/>
          <w:sz w:val="24"/>
          <w:lang w:val="ka-GE"/>
        </w:rPr>
        <w:t>სახეხი</w:t>
      </w:r>
      <w:r w:rsidRPr="008745D8">
        <w:rPr>
          <w:rFonts w:ascii="Sylfaen" w:hAnsi="Sylfaen" w:cs="Sylfaen"/>
          <w:sz w:val="24"/>
          <w:lang w:val="ka-GE"/>
        </w:rPr>
        <w:t xml:space="preserve"> საშუალება განსაკუთრებით ძლიერი დაბინძურებებისთვის იატაკის საფარებისთვის</w:t>
      </w:r>
      <w:r>
        <w:rPr>
          <w:rFonts w:ascii="Sylfaen" w:hAnsi="Sylfaen" w:cs="Sylfaen"/>
          <w:sz w:val="24"/>
          <w:lang w:val="ka-GE"/>
        </w:rPr>
        <w:t xml:space="preserve">. შესაფერისია სინთეტიკური, ვინილის და პოლიმერული საფარებისთვის, ლინოლეუმისთვის, კაფელისთვის, ასფალტისთვის, ბეტონისთვის, </w:t>
      </w:r>
      <w:r w:rsidRPr="008745D8">
        <w:rPr>
          <w:rFonts w:ascii="Sylfaen" w:hAnsi="Sylfaen" w:cs="Sylfaen"/>
          <w:sz w:val="24"/>
          <w:lang w:val="ka-GE"/>
        </w:rPr>
        <w:t>მოსაპირკეთებელი ფილები</w:t>
      </w:r>
      <w:r>
        <w:rPr>
          <w:rFonts w:ascii="Sylfaen" w:hAnsi="Sylfaen" w:cs="Sylfaen"/>
          <w:sz w:val="24"/>
          <w:lang w:val="ka-GE"/>
        </w:rPr>
        <w:t xml:space="preserve">სთვის. ეფექტურია ჩამჯდარი  საყოფაცხოვრებო, ქუჩის, ატმოსფერული, </w:t>
      </w:r>
      <w:r w:rsidR="006D07E5">
        <w:rPr>
          <w:rFonts w:ascii="Sylfaen" w:hAnsi="Sylfaen" w:cs="Sylfaen"/>
          <w:sz w:val="24"/>
          <w:lang w:val="ka-GE"/>
        </w:rPr>
        <w:t>ზეთოვან</w:t>
      </w:r>
      <w:r>
        <w:rPr>
          <w:rFonts w:ascii="Sylfaen" w:hAnsi="Sylfaen" w:cs="Sylfaen"/>
          <w:sz w:val="24"/>
          <w:lang w:val="ka-GE"/>
        </w:rPr>
        <w:t xml:space="preserve">-ცხიმოვანი და ორგანული დაბინძურებების წინააღმდეგ. იდეალურია </w:t>
      </w:r>
      <w:r w:rsidRPr="008745D8">
        <w:rPr>
          <w:rFonts w:ascii="Sylfaen" w:hAnsi="Sylfaen" w:cs="Sylfaen"/>
          <w:sz w:val="24"/>
          <w:lang w:val="ka-GE"/>
        </w:rPr>
        <w:t xml:space="preserve">იატაკის </w:t>
      </w:r>
      <w:r w:rsidR="007D6F8D">
        <w:rPr>
          <w:rFonts w:ascii="Sylfaen" w:hAnsi="Sylfaen" w:cs="Sylfaen"/>
          <w:sz w:val="24"/>
          <w:lang w:val="ka-GE"/>
        </w:rPr>
        <w:t>სარეცხ</w:t>
      </w:r>
      <w:r w:rsidRPr="008745D8">
        <w:rPr>
          <w:rFonts w:ascii="Sylfaen" w:hAnsi="Sylfaen" w:cs="Sylfaen"/>
          <w:sz w:val="24"/>
          <w:lang w:val="ka-GE"/>
        </w:rPr>
        <w:t xml:space="preserve"> </w:t>
      </w:r>
      <w:r>
        <w:rPr>
          <w:rFonts w:ascii="Sylfaen" w:hAnsi="Sylfaen" w:cs="Sylfaen"/>
          <w:sz w:val="24"/>
          <w:lang w:val="ka-GE"/>
        </w:rPr>
        <w:t>მანქანებში გამოსაყენებლად</w:t>
      </w:r>
      <w:r w:rsidR="00E52347">
        <w:rPr>
          <w:rFonts w:ascii="Sylfaen" w:hAnsi="Sylfaen" w:cs="Sylfaen"/>
          <w:sz w:val="24"/>
          <w:lang w:val="ka-GE"/>
        </w:rPr>
        <w:t xml:space="preserve"> და ხელით რეცხვისთვის, გააჩნია სასიამოვნო არომატი. პროფესიონალური გამოყენებისთვის. </w:t>
      </w:r>
      <w:r>
        <w:rPr>
          <w:rFonts w:ascii="Sylfaen" w:hAnsi="Sylfaen" w:cs="Sylfaen"/>
          <w:sz w:val="24"/>
          <w:lang w:val="ka-GE"/>
        </w:rPr>
        <w:t xml:space="preserve"> </w:t>
      </w:r>
    </w:p>
    <w:p w14:paraId="5E504D0A" w14:textId="77777777" w:rsidR="007336B5" w:rsidRDefault="007336B5" w:rsidP="005F5A56">
      <w:pPr>
        <w:spacing w:after="0"/>
        <w:jc w:val="both"/>
        <w:rPr>
          <w:rFonts w:ascii="Sylfaen" w:hAnsi="Sylfaen" w:cs="Sylfaen"/>
          <w:sz w:val="24"/>
        </w:rPr>
      </w:pPr>
    </w:p>
    <w:p w14:paraId="49A84FC6" w14:textId="77777777" w:rsidR="007336B5" w:rsidRDefault="007336B5" w:rsidP="005F5A56">
      <w:pPr>
        <w:spacing w:after="0"/>
        <w:jc w:val="both"/>
        <w:rPr>
          <w:rFonts w:ascii="Sylfaen" w:hAnsi="Sylfaen" w:cs="Sylfaen"/>
          <w:b/>
          <w:sz w:val="24"/>
          <w:lang w:val="ka-GE"/>
        </w:rPr>
      </w:pPr>
      <w:r>
        <w:rPr>
          <w:rFonts w:ascii="Sylfaen" w:hAnsi="Sylfaen" w:cs="Sylfaen"/>
          <w:b/>
          <w:sz w:val="24"/>
          <w:lang w:val="ka-GE"/>
        </w:rPr>
        <w:t xml:space="preserve">გამოყენების სფერო: </w:t>
      </w:r>
    </w:p>
    <w:p w14:paraId="59094249" w14:textId="77777777" w:rsidR="00A5492C" w:rsidRDefault="007336B5" w:rsidP="005F5A56">
      <w:pPr>
        <w:spacing w:after="0"/>
        <w:jc w:val="both"/>
        <w:rPr>
          <w:rFonts w:ascii="Sylfaen" w:hAnsi="Sylfaen" w:cs="Sylfaen"/>
          <w:sz w:val="24"/>
          <w:lang w:val="ka-GE"/>
        </w:rPr>
      </w:pPr>
      <w:r>
        <w:rPr>
          <w:rFonts w:ascii="Sylfaen" w:hAnsi="Sylfaen" w:cs="Sylfaen"/>
          <w:sz w:val="24"/>
          <w:lang w:val="ka-GE"/>
        </w:rPr>
        <w:t>გამოიყენება ფართო სპექტრის ზედაპირების გასაწმენდად, გამოიყენება საყოფაცხოვრებო და დამხმარე შენობებში, სოციალური და საზოგადოებრივი სფეროს ობიექტებზე, სპორტკომპლექსებში, სასტუმროებში, ბიზნეს-ცენტრებში, ჰიპერმარკეტებში, კომუნალურ მეურნეობასა და სახლში, საკვებ, გადასამუშავებელ და ინდუსტრიული მრეწველობის საწარმოებში, საზოგადოებრივი კვების საწარმოებში, სახელმწ</w:t>
      </w:r>
      <w:r w:rsidR="007D6F8D">
        <w:rPr>
          <w:rFonts w:ascii="Sylfaen" w:hAnsi="Sylfaen" w:cs="Sylfaen"/>
          <w:sz w:val="24"/>
          <w:lang w:val="ka-GE"/>
        </w:rPr>
        <w:t>ი</w:t>
      </w:r>
      <w:r>
        <w:rPr>
          <w:rFonts w:ascii="Sylfaen" w:hAnsi="Sylfaen" w:cs="Sylfaen"/>
          <w:sz w:val="24"/>
          <w:lang w:val="ka-GE"/>
        </w:rPr>
        <w:t>ფო და მუნიციპალურ სტრუქტურებში (მათ შორის სამინისტროებსა და უწყებებში), სოფლის მეურნეობისა და ვაჭრობის საწარმოებში (მათ შორის ბაზრებსა და ბაზებში), სატრანსპორტო საწარმოებსა და ტრანსპორტში, კომუნალურ  სფეროში, დასვენების, კულტურულ-</w:t>
      </w:r>
      <w:r w:rsidR="00A5492C">
        <w:rPr>
          <w:rFonts w:ascii="Sylfaen" w:hAnsi="Sylfaen" w:cs="Sylfaen"/>
          <w:sz w:val="24"/>
          <w:lang w:val="ka-GE"/>
        </w:rPr>
        <w:t xml:space="preserve">მოსასვენებელ </w:t>
      </w:r>
      <w:r w:rsidR="007D6F8D">
        <w:rPr>
          <w:rFonts w:ascii="Sylfaen" w:hAnsi="Sylfaen" w:cs="Sylfaen"/>
          <w:sz w:val="24"/>
          <w:lang w:val="ka-GE"/>
        </w:rPr>
        <w:t xml:space="preserve">საწარმოებსა </w:t>
      </w:r>
      <w:r w:rsidR="00A5492C">
        <w:rPr>
          <w:rFonts w:ascii="Sylfaen" w:hAnsi="Sylfaen" w:cs="Sylfaen"/>
          <w:sz w:val="24"/>
          <w:lang w:val="ka-GE"/>
        </w:rPr>
        <w:t>და სპორტულ დაწესებულებებში</w:t>
      </w:r>
      <w:r>
        <w:rPr>
          <w:rFonts w:ascii="Sylfaen" w:hAnsi="Sylfaen" w:cs="Sylfaen"/>
          <w:sz w:val="24"/>
          <w:lang w:val="ka-GE"/>
        </w:rPr>
        <w:t xml:space="preserve"> </w:t>
      </w:r>
      <w:r w:rsidR="00A5492C">
        <w:rPr>
          <w:rFonts w:ascii="Sylfaen" w:hAnsi="Sylfaen" w:cs="Sylfaen"/>
          <w:sz w:val="24"/>
          <w:lang w:val="ka-GE"/>
        </w:rPr>
        <w:t xml:space="preserve"> განათლების დაწესებულებებში (მათ შორის საბავშვო, სასკოლო და სკოლამდელ დაწესებულებებში, ბანაკებში, საბავშვო ცენტრებში და ა.შ.) და სოციალურ ობიექტებზე, სასტუმროებში, ჯანდაცვის დაწესებულებებში (საავადმყოფოებში, პოლიკლინიკებში, აფთიაქებში და სხვა ორგანიზაციებში), სხვა საწარმოებსა და დაწესებულებებში. </w:t>
      </w:r>
    </w:p>
    <w:p w14:paraId="5340BED0" w14:textId="77777777" w:rsidR="00A5492C" w:rsidRPr="00870F06" w:rsidRDefault="00A5492C" w:rsidP="005F5A56">
      <w:pPr>
        <w:spacing w:after="0"/>
        <w:jc w:val="both"/>
        <w:rPr>
          <w:rFonts w:ascii="Sylfaen" w:hAnsi="Sylfaen" w:cs="Sylfaen"/>
          <w:sz w:val="32"/>
          <w:lang w:val="ka-GE"/>
        </w:rPr>
      </w:pPr>
    </w:p>
    <w:p w14:paraId="75E518A9" w14:textId="77777777" w:rsidR="007336B5" w:rsidRDefault="00A5492C" w:rsidP="005F5A56">
      <w:pPr>
        <w:spacing w:after="0"/>
        <w:jc w:val="both"/>
        <w:rPr>
          <w:rFonts w:ascii="Sylfaen" w:hAnsi="Sylfaen" w:cs="Sylfaen"/>
          <w:b/>
          <w:sz w:val="24"/>
          <w:lang w:val="ka-GE"/>
        </w:rPr>
      </w:pPr>
      <w:r w:rsidRPr="00A5492C">
        <w:rPr>
          <w:rFonts w:ascii="Sylfaen" w:hAnsi="Sylfaen" w:cs="Sylfaen"/>
          <w:b/>
          <w:sz w:val="24"/>
          <w:lang w:val="ka-GE"/>
        </w:rPr>
        <w:lastRenderedPageBreak/>
        <w:t xml:space="preserve">გამოყენების მეთოდი: </w:t>
      </w:r>
      <w:r w:rsidR="007336B5" w:rsidRPr="00A5492C">
        <w:rPr>
          <w:rFonts w:ascii="Sylfaen" w:hAnsi="Sylfaen" w:cs="Sylfaen"/>
          <w:b/>
          <w:sz w:val="24"/>
          <w:lang w:val="ka-GE"/>
        </w:rPr>
        <w:t xml:space="preserve"> </w:t>
      </w:r>
    </w:p>
    <w:p w14:paraId="70F00932" w14:textId="77777777" w:rsidR="00A5492C" w:rsidRDefault="00A5492C" w:rsidP="005F5A56">
      <w:pPr>
        <w:spacing w:after="0"/>
        <w:jc w:val="both"/>
        <w:rPr>
          <w:rFonts w:ascii="Sylfaen" w:hAnsi="Sylfaen" w:cs="Sylfaen"/>
          <w:sz w:val="24"/>
          <w:lang w:val="ka-GE"/>
        </w:rPr>
      </w:pPr>
      <w:r w:rsidRPr="00A5492C">
        <w:rPr>
          <w:rFonts w:ascii="Sylfaen" w:hAnsi="Sylfaen" w:cs="Sylfaen"/>
          <w:sz w:val="24"/>
          <w:lang w:val="ka-GE"/>
        </w:rPr>
        <w:t>ყოველდღიური</w:t>
      </w:r>
      <w:r>
        <w:rPr>
          <w:rFonts w:ascii="Sylfaen" w:hAnsi="Sylfaen" w:cs="Sylfaen"/>
          <w:sz w:val="24"/>
          <w:lang w:val="ka-GE"/>
        </w:rPr>
        <w:t xml:space="preserve"> დალაგების</w:t>
      </w:r>
      <w:r w:rsidR="007D6F8D">
        <w:rPr>
          <w:rFonts w:ascii="Sylfaen" w:hAnsi="Sylfaen" w:cs="Sylfaen"/>
          <w:sz w:val="24"/>
          <w:lang w:val="ka-GE"/>
        </w:rPr>
        <w:t>თ</w:t>
      </w:r>
      <w:r>
        <w:rPr>
          <w:rFonts w:ascii="Sylfaen" w:hAnsi="Sylfaen" w:cs="Sylfaen"/>
          <w:sz w:val="24"/>
          <w:lang w:val="ka-GE"/>
        </w:rPr>
        <w:t>ვის კონცენტრატს ანზავებენ პროპორციით 1:200 – 1:100 ან 5-10 მლ 1 ლიტრ წყალზე. გენერალური დასუფთავებისთვის კონცენტრატი</w:t>
      </w:r>
      <w:r w:rsidR="00053B6F">
        <w:rPr>
          <w:rFonts w:ascii="Sylfaen" w:hAnsi="Sylfaen" w:cs="Sylfaen"/>
          <w:sz w:val="24"/>
          <w:lang w:val="ka-GE"/>
        </w:rPr>
        <w:t>ს</w:t>
      </w:r>
      <w:r>
        <w:rPr>
          <w:rFonts w:ascii="Sylfaen" w:hAnsi="Sylfaen" w:cs="Sylfaen"/>
          <w:sz w:val="24"/>
          <w:lang w:val="ka-GE"/>
        </w:rPr>
        <w:t xml:space="preserve"> </w:t>
      </w:r>
      <w:r w:rsidR="00053B6F">
        <w:rPr>
          <w:rFonts w:ascii="Sylfaen" w:hAnsi="Sylfaen" w:cs="Sylfaen"/>
          <w:sz w:val="24"/>
          <w:lang w:val="ka-GE"/>
        </w:rPr>
        <w:t>გაზავება ხდება თანაფარდობით 1:50-1:25 ან 20-40 მლ. 1 ლიტრ წყალზე. გამოიყენეთ</w:t>
      </w:r>
      <w:r w:rsidR="007D6F8D">
        <w:rPr>
          <w:rFonts w:ascii="Sylfaen" w:hAnsi="Sylfaen" w:cs="Sylfaen"/>
          <w:sz w:val="24"/>
          <w:lang w:val="ka-GE"/>
        </w:rPr>
        <w:t xml:space="preserve"> </w:t>
      </w:r>
      <w:r w:rsidR="00053B6F">
        <w:rPr>
          <w:rFonts w:ascii="Sylfaen" w:hAnsi="Sylfaen" w:cs="Sylfaen"/>
          <w:sz w:val="24"/>
          <w:lang w:val="ka-GE"/>
        </w:rPr>
        <w:t>მკაცრად დანიშნულებისამებრ!</w:t>
      </w:r>
      <w:r w:rsidRPr="00A5492C">
        <w:rPr>
          <w:rFonts w:ascii="Sylfaen" w:hAnsi="Sylfaen" w:cs="Sylfaen"/>
          <w:sz w:val="24"/>
          <w:lang w:val="ka-GE"/>
        </w:rPr>
        <w:t xml:space="preserve"> </w:t>
      </w:r>
    </w:p>
    <w:p w14:paraId="439DC278" w14:textId="77777777" w:rsidR="00053B6F" w:rsidRDefault="00053B6F" w:rsidP="005F5A56">
      <w:pPr>
        <w:spacing w:after="0"/>
        <w:jc w:val="both"/>
        <w:rPr>
          <w:rFonts w:ascii="Sylfaen" w:hAnsi="Sylfaen" w:cs="Sylfaen"/>
          <w:sz w:val="24"/>
          <w:lang w:val="ka-GE"/>
        </w:rPr>
      </w:pPr>
    </w:p>
    <w:p w14:paraId="163A4073" w14:textId="77777777" w:rsidR="00053B6F" w:rsidRDefault="00053B6F" w:rsidP="005F5A56">
      <w:pPr>
        <w:spacing w:after="0"/>
        <w:jc w:val="both"/>
        <w:rPr>
          <w:rFonts w:ascii="Sylfaen" w:hAnsi="Sylfaen" w:cs="Sylfaen"/>
          <w:b/>
          <w:sz w:val="24"/>
          <w:lang w:val="ka-GE"/>
        </w:rPr>
      </w:pPr>
      <w:r>
        <w:rPr>
          <w:rFonts w:ascii="Sylfaen" w:hAnsi="Sylfaen" w:cs="Sylfaen"/>
          <w:b/>
          <w:sz w:val="24"/>
          <w:lang w:val="ka-GE"/>
        </w:rPr>
        <w:t xml:space="preserve">უსაფრთხოების ზომები: </w:t>
      </w:r>
    </w:p>
    <w:p w14:paraId="53C740DC" w14:textId="77777777" w:rsidR="00053B6F" w:rsidRDefault="00053B6F" w:rsidP="005F5A56">
      <w:pPr>
        <w:spacing w:after="0"/>
        <w:jc w:val="both"/>
        <w:rPr>
          <w:rFonts w:ascii="Sylfaen" w:hAnsi="Sylfaen" w:cs="Sylfaen"/>
          <w:sz w:val="24"/>
          <w:lang w:val="ka-GE"/>
        </w:rPr>
      </w:pPr>
      <w:r>
        <w:rPr>
          <w:rFonts w:ascii="Sylfaen" w:hAnsi="Sylfaen" w:cs="Sylfaen"/>
          <w:b/>
          <w:sz w:val="24"/>
          <w:lang w:val="ka-GE"/>
        </w:rPr>
        <w:t xml:space="preserve">ფრთხილად! </w:t>
      </w:r>
      <w:r>
        <w:rPr>
          <w:rFonts w:ascii="Sylfaen" w:hAnsi="Sylfaen" w:cs="Sylfaen"/>
          <w:sz w:val="24"/>
          <w:lang w:val="ka-GE"/>
        </w:rPr>
        <w:t xml:space="preserve">კანზე მოხვედრის შემთხვევაში იწვევს გაღიზიანებას. თვალებში მოხვედრის შემთხვევაში იწვევს გამოხატულ გაღიზიანებას. გამოიყენეთ რეზინის ხელთათმანები, ხელების დამცავი საშუალებები. კანზე და თვალებში მოხვედრის შემთხვევაში დაიბანეთ წყლით. აუცილებლობის შემთხვევაში მიმართეთ ექიმს. მოარიდეთ ბავშვებს! არ გამოიყენოთ ერთდროულად სხვა სარეცხ საშუალებებთან ერთად. </w:t>
      </w:r>
    </w:p>
    <w:p w14:paraId="1E1023E5" w14:textId="77777777" w:rsidR="00053B6F" w:rsidRDefault="00053B6F" w:rsidP="005F5A56">
      <w:pPr>
        <w:spacing w:after="0"/>
        <w:jc w:val="both"/>
        <w:rPr>
          <w:rFonts w:ascii="Sylfaen" w:hAnsi="Sylfaen" w:cs="Sylfaen"/>
          <w:sz w:val="24"/>
          <w:lang w:val="ka-GE"/>
        </w:rPr>
      </w:pPr>
    </w:p>
    <w:p w14:paraId="6C3DD836" w14:textId="77777777" w:rsidR="00053B6F" w:rsidRDefault="00053B6F" w:rsidP="005F5A56">
      <w:pPr>
        <w:spacing w:after="0"/>
        <w:jc w:val="both"/>
        <w:rPr>
          <w:rFonts w:ascii="Sylfaen" w:hAnsi="Sylfaen" w:cs="Sylfaen"/>
          <w:b/>
          <w:sz w:val="24"/>
          <w:lang w:val="ka-GE"/>
        </w:rPr>
      </w:pPr>
      <w:r>
        <w:rPr>
          <w:rFonts w:ascii="Sylfaen" w:hAnsi="Sylfaen" w:cs="Sylfaen"/>
          <w:b/>
          <w:sz w:val="24"/>
          <w:lang w:val="ka-GE"/>
        </w:rPr>
        <w:t xml:space="preserve">შენახვის პირობები: </w:t>
      </w:r>
    </w:p>
    <w:p w14:paraId="1B9C8F86" w14:textId="77777777" w:rsidR="00053B6F" w:rsidRDefault="00053B6F" w:rsidP="005F5A56">
      <w:pPr>
        <w:spacing w:after="0"/>
        <w:jc w:val="both"/>
        <w:rPr>
          <w:rFonts w:ascii="Sylfaen" w:hAnsi="Sylfaen" w:cs="Sylfaen"/>
          <w:sz w:val="24"/>
          <w:lang w:val="ka-GE"/>
        </w:rPr>
      </w:pPr>
      <w:r>
        <w:rPr>
          <w:rFonts w:ascii="Sylfaen" w:hAnsi="Sylfaen" w:cs="Sylfaen"/>
          <w:sz w:val="24"/>
          <w:lang w:val="ka-GE"/>
        </w:rPr>
        <w:t>შეინახეთ მშრალ გრილ ადგილას, ტემპერატურაზე +5</w:t>
      </w:r>
      <w:r>
        <w:rPr>
          <w:rFonts w:ascii="Sylfaen" w:hAnsi="Sylfaen" w:cs="Sylfaen"/>
          <w:sz w:val="24"/>
          <w:vertAlign w:val="superscript"/>
          <w:lang w:val="ka-GE"/>
        </w:rPr>
        <w:t>0</w:t>
      </w:r>
      <w:r>
        <w:rPr>
          <w:rFonts w:ascii="Sylfaen" w:hAnsi="Sylfaen" w:cs="Sylfaen"/>
          <w:sz w:val="24"/>
        </w:rPr>
        <w:t>C-</w:t>
      </w:r>
      <w:r>
        <w:rPr>
          <w:rFonts w:ascii="Sylfaen" w:hAnsi="Sylfaen" w:cs="Sylfaen"/>
          <w:sz w:val="24"/>
          <w:lang w:val="ka-GE"/>
        </w:rPr>
        <w:t>დან +35</w:t>
      </w:r>
      <w:r>
        <w:rPr>
          <w:rFonts w:ascii="Sylfaen" w:hAnsi="Sylfaen" w:cs="Sylfaen"/>
          <w:sz w:val="24"/>
          <w:vertAlign w:val="superscript"/>
          <w:lang w:val="ka-GE"/>
        </w:rPr>
        <w:t>0</w:t>
      </w:r>
      <w:r>
        <w:rPr>
          <w:rFonts w:ascii="Sylfaen" w:hAnsi="Sylfaen" w:cs="Sylfaen"/>
          <w:sz w:val="24"/>
        </w:rPr>
        <w:t>C</w:t>
      </w:r>
      <w:r>
        <w:rPr>
          <w:rFonts w:ascii="Sylfaen" w:hAnsi="Sylfaen" w:cs="Sylfaen"/>
          <w:sz w:val="24"/>
          <w:lang w:val="ka-GE"/>
        </w:rPr>
        <w:t xml:space="preserve">-მდე. არ დაუშვათ მასზე პირდაპირი მზის შუქის მოხვედრა. შეინახეთ მჭიდროდ დახურულ მდგომარეობაში. </w:t>
      </w:r>
    </w:p>
    <w:p w14:paraId="603ABD8D" w14:textId="77777777" w:rsidR="00053B6F" w:rsidRDefault="00053B6F" w:rsidP="005F5A56">
      <w:pPr>
        <w:spacing w:after="0"/>
        <w:jc w:val="both"/>
        <w:rPr>
          <w:rFonts w:ascii="Sylfaen" w:hAnsi="Sylfaen" w:cs="Sylfaen"/>
          <w:sz w:val="24"/>
          <w:lang w:val="ka-GE"/>
        </w:rPr>
      </w:pPr>
    </w:p>
    <w:p w14:paraId="4886BB11" w14:textId="77777777" w:rsidR="00053B6F" w:rsidRDefault="00053B6F" w:rsidP="005F5A56">
      <w:pPr>
        <w:spacing w:after="0"/>
        <w:jc w:val="both"/>
        <w:rPr>
          <w:rFonts w:ascii="Sylfaen" w:hAnsi="Sylfaen" w:cs="Sylfaen"/>
          <w:b/>
          <w:sz w:val="24"/>
          <w:lang w:val="ka-GE"/>
        </w:rPr>
      </w:pPr>
      <w:r>
        <w:rPr>
          <w:rFonts w:ascii="Sylfaen" w:hAnsi="Sylfaen" w:cs="Sylfaen"/>
          <w:b/>
          <w:sz w:val="24"/>
          <w:lang w:val="ka-GE"/>
        </w:rPr>
        <w:t>შენახვის ვადა:</w:t>
      </w:r>
    </w:p>
    <w:p w14:paraId="73C343C7" w14:textId="77777777" w:rsidR="00053B6F" w:rsidRPr="00053B6F" w:rsidRDefault="00053B6F" w:rsidP="005F5A56">
      <w:pPr>
        <w:spacing w:after="0"/>
        <w:jc w:val="both"/>
        <w:rPr>
          <w:rFonts w:ascii="Sylfaen" w:hAnsi="Sylfaen" w:cs="Sylfaen"/>
          <w:sz w:val="24"/>
          <w:lang w:val="ka-GE"/>
        </w:rPr>
      </w:pPr>
      <w:r>
        <w:rPr>
          <w:rFonts w:ascii="Sylfaen" w:hAnsi="Sylfaen" w:cs="Sylfaen"/>
          <w:sz w:val="24"/>
          <w:lang w:val="ka-GE"/>
        </w:rPr>
        <w:t xml:space="preserve">36 თვე. წარმოების თარიღი და პარტიის ნომერი მითითებულია შეფუთვაზე.   </w:t>
      </w:r>
    </w:p>
    <w:p w14:paraId="250C29DF" w14:textId="77777777" w:rsidR="00C14DC5" w:rsidRPr="005F5A56" w:rsidRDefault="005F5A56" w:rsidP="00406A05">
      <w:pPr>
        <w:jc w:val="center"/>
        <w:rPr>
          <w:b/>
          <w:sz w:val="24"/>
          <w:lang w:val="ka-GE"/>
        </w:rPr>
      </w:pPr>
      <w:r>
        <w:rPr>
          <w:rFonts w:ascii="Sylfaen" w:hAnsi="Sylfaen" w:cs="Sylfaen"/>
          <w:b/>
          <w:sz w:val="24"/>
        </w:rPr>
        <w:t xml:space="preserve"> </w:t>
      </w:r>
    </w:p>
    <w:sectPr w:rsidR="00C14DC5" w:rsidRPr="005F5A56" w:rsidSect="00870F06">
      <w:pgSz w:w="12240" w:h="15840"/>
      <w:pgMar w:top="15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6A05"/>
    <w:rsid w:val="00053B6F"/>
    <w:rsid w:val="00232271"/>
    <w:rsid w:val="0031584C"/>
    <w:rsid w:val="00406A05"/>
    <w:rsid w:val="00541767"/>
    <w:rsid w:val="005F5A56"/>
    <w:rsid w:val="00681A80"/>
    <w:rsid w:val="006D07E5"/>
    <w:rsid w:val="007336B5"/>
    <w:rsid w:val="00735915"/>
    <w:rsid w:val="007D6F8D"/>
    <w:rsid w:val="00870F06"/>
    <w:rsid w:val="008745D8"/>
    <w:rsid w:val="00A20AC2"/>
    <w:rsid w:val="00A5492C"/>
    <w:rsid w:val="00B05640"/>
    <w:rsid w:val="00B9091C"/>
    <w:rsid w:val="00C14DC5"/>
    <w:rsid w:val="00E04977"/>
    <w:rsid w:val="00E52347"/>
    <w:rsid w:val="00FE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F60A"/>
  <w15:docId w15:val="{905EC7A0-F3E6-44A0-A84B-D63540D2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 Kulijanova</cp:lastModifiedBy>
  <cp:revision>12</cp:revision>
  <dcterms:created xsi:type="dcterms:W3CDTF">2022-02-22T07:07:00Z</dcterms:created>
  <dcterms:modified xsi:type="dcterms:W3CDTF">2023-01-17T09:37:00Z</dcterms:modified>
</cp:coreProperties>
</file>