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00596" w14:textId="056E00E5" w:rsidR="00BB085A" w:rsidRDefault="00DB7F4C">
      <w:pPr>
        <w:rPr>
          <w:rFonts w:ascii="Sylfaen" w:hAnsi="Sylfaen"/>
          <w:b/>
          <w:bCs/>
          <w:sz w:val="28"/>
          <w:szCs w:val="28"/>
        </w:rPr>
      </w:pPr>
      <w:r>
        <w:t xml:space="preserve">                                                        </w:t>
      </w:r>
      <w:proofErr w:type="spellStart"/>
      <w:r w:rsidRPr="00DB7F4C">
        <w:rPr>
          <w:rFonts w:ascii="Sylfaen" w:hAnsi="Sylfaen"/>
          <w:b/>
          <w:bCs/>
          <w:sz w:val="28"/>
          <w:szCs w:val="28"/>
        </w:rPr>
        <w:t>Zoma</w:t>
      </w:r>
      <w:proofErr w:type="spellEnd"/>
      <w:r w:rsidRPr="00DB7F4C">
        <w:rPr>
          <w:rFonts w:ascii="Sylfaen" w:hAnsi="Sylfaen"/>
          <w:b/>
          <w:bCs/>
          <w:sz w:val="28"/>
          <w:szCs w:val="28"/>
        </w:rPr>
        <w:t xml:space="preserve"> </w:t>
      </w:r>
      <w:proofErr w:type="spellStart"/>
      <w:r w:rsidRPr="00DB7F4C">
        <w:rPr>
          <w:rFonts w:ascii="Sylfaen" w:hAnsi="Sylfaen"/>
          <w:b/>
          <w:bCs/>
          <w:sz w:val="28"/>
          <w:szCs w:val="28"/>
        </w:rPr>
        <w:t>Elvadic</w:t>
      </w:r>
      <w:proofErr w:type="spellEnd"/>
      <w:r w:rsidRPr="00DB7F4C">
        <w:rPr>
          <w:rFonts w:ascii="Sylfaen" w:hAnsi="Sylfaen"/>
          <w:b/>
          <w:bCs/>
          <w:sz w:val="28"/>
          <w:szCs w:val="28"/>
        </w:rPr>
        <w:t xml:space="preserve"> </w:t>
      </w:r>
      <w:proofErr w:type="spellStart"/>
      <w:r w:rsidR="00D0569F">
        <w:rPr>
          <w:rFonts w:ascii="Sylfaen" w:hAnsi="Sylfaen"/>
          <w:b/>
          <w:bCs/>
          <w:sz w:val="28"/>
          <w:szCs w:val="28"/>
        </w:rPr>
        <w:t>Quat</w:t>
      </w:r>
      <w:proofErr w:type="spellEnd"/>
      <w:r w:rsidRPr="00DB7F4C">
        <w:rPr>
          <w:rFonts w:ascii="Sylfaen" w:hAnsi="Sylfaen"/>
          <w:b/>
          <w:bCs/>
          <w:sz w:val="28"/>
          <w:szCs w:val="28"/>
        </w:rPr>
        <w:t xml:space="preserve">                            </w:t>
      </w:r>
      <w:r>
        <w:rPr>
          <w:noProof/>
        </w:rPr>
        <w:drawing>
          <wp:inline distT="0" distB="0" distL="0" distR="0" wp14:anchorId="44BF3076" wp14:editId="0AD03D07">
            <wp:extent cx="1433266" cy="561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42" cy="56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FF852" w14:textId="4C063136" w:rsidR="00A926FF" w:rsidRDefault="00A926FF">
      <w:pPr>
        <w:rPr>
          <w:rFonts w:ascii="Sylfaen" w:hAnsi="Sylfaen"/>
          <w:b/>
          <w:bCs/>
          <w:sz w:val="28"/>
          <w:szCs w:val="28"/>
        </w:rPr>
      </w:pPr>
    </w:p>
    <w:p w14:paraId="1FE3E59E" w14:textId="3747DA5D" w:rsidR="00D0569F" w:rsidRDefault="00A926FF" w:rsidP="00D0569F">
      <w:pPr>
        <w:pStyle w:val="Heading1"/>
        <w:rPr>
          <w:rFonts w:ascii="Sylfaen" w:hAnsi="Sylfaen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bCs/>
          <w:sz w:val="28"/>
          <w:szCs w:val="28"/>
        </w:rPr>
        <w:t xml:space="preserve"> </w:t>
      </w:r>
      <w:r w:rsidR="00D0569F">
        <w:rPr>
          <w:rFonts w:ascii="Sylfaen" w:hAnsi="Sylfaen"/>
          <w:b/>
          <w:bCs/>
          <w:sz w:val="28"/>
          <w:szCs w:val="28"/>
          <w:lang w:val="ka-GE"/>
        </w:rPr>
        <w:t>Zoma Elvacid Quat</w:t>
      </w:r>
    </w:p>
    <w:p w14:paraId="5A90F794" w14:textId="14F4E768" w:rsidR="001E20B1" w:rsidRPr="001E20B1" w:rsidRDefault="001E20B1" w:rsidP="001E20B1">
      <w:pPr>
        <w:rPr>
          <w:rFonts w:ascii="Sylfaen" w:hAnsi="Sylfaen"/>
          <w:color w:val="4472C4" w:themeColor="accent1"/>
        </w:rPr>
      </w:pPr>
      <w:proofErr w:type="spellStart"/>
      <w:r w:rsidRPr="001E20B1">
        <w:rPr>
          <w:rFonts w:ascii="Sylfaen" w:hAnsi="Sylfaen" w:cs="Sylfaen"/>
          <w:b/>
          <w:bCs/>
          <w:color w:val="4472C4" w:themeColor="accent1"/>
        </w:rPr>
        <w:t>ფართო</w:t>
      </w:r>
      <w:proofErr w:type="spellEnd"/>
      <w:r w:rsidRPr="001E20B1">
        <w:rPr>
          <w:b/>
          <w:bCs/>
          <w:color w:val="4472C4" w:themeColor="accent1"/>
        </w:rPr>
        <w:t xml:space="preserve"> </w:t>
      </w:r>
      <w:proofErr w:type="spellStart"/>
      <w:proofErr w:type="gramStart"/>
      <w:r w:rsidRPr="001E20B1">
        <w:rPr>
          <w:rFonts w:ascii="Sylfaen" w:hAnsi="Sylfaen" w:cs="Sylfaen"/>
          <w:b/>
          <w:bCs/>
          <w:color w:val="4472C4" w:themeColor="accent1"/>
        </w:rPr>
        <w:t>სპექტრის</w:t>
      </w:r>
      <w:proofErr w:type="spellEnd"/>
      <w:r w:rsidRPr="001E20B1">
        <w:rPr>
          <w:rFonts w:ascii="Sylfaen" w:hAnsi="Sylfaen" w:cs="Sylfaen"/>
          <w:b/>
          <w:bCs/>
          <w:color w:val="4472C4" w:themeColor="accent1"/>
        </w:rPr>
        <w:t xml:space="preserve"> </w:t>
      </w:r>
      <w:r w:rsidRPr="001E20B1">
        <w:rPr>
          <w:b/>
          <w:bCs/>
          <w:color w:val="4472C4" w:themeColor="accent1"/>
        </w:rPr>
        <w:t xml:space="preserve"> </w:t>
      </w:r>
      <w:proofErr w:type="spellStart"/>
      <w:r w:rsidRPr="001E20B1">
        <w:rPr>
          <w:rFonts w:ascii="Sylfaen" w:hAnsi="Sylfaen" w:cs="Sylfaen"/>
          <w:b/>
          <w:bCs/>
          <w:color w:val="4472C4" w:themeColor="accent1"/>
        </w:rPr>
        <w:t>სადეზინფექციო</w:t>
      </w:r>
      <w:proofErr w:type="spellEnd"/>
      <w:proofErr w:type="gramEnd"/>
      <w:r w:rsidRPr="001E20B1">
        <w:rPr>
          <w:rFonts w:ascii="Sylfaen" w:hAnsi="Sylfaen" w:cs="Sylfaen"/>
          <w:b/>
          <w:bCs/>
          <w:color w:val="4472C4" w:themeColor="accent1"/>
        </w:rPr>
        <w:t xml:space="preserve"> </w:t>
      </w:r>
      <w:proofErr w:type="spellStart"/>
      <w:r w:rsidRPr="001E20B1">
        <w:rPr>
          <w:rFonts w:ascii="Sylfaen" w:hAnsi="Sylfaen" w:cs="Sylfaen"/>
          <w:b/>
          <w:bCs/>
          <w:color w:val="4472C4" w:themeColor="accent1"/>
        </w:rPr>
        <w:t>სითხე</w:t>
      </w:r>
      <w:proofErr w:type="spellEnd"/>
      <w:r w:rsidRPr="001E20B1">
        <w:rPr>
          <w:rFonts w:ascii="Sylfaen" w:hAnsi="Sylfaen" w:cs="Sylfaen"/>
          <w:b/>
          <w:bCs/>
          <w:color w:val="4472C4" w:themeColor="accent1"/>
        </w:rPr>
        <w:t xml:space="preserve"> </w:t>
      </w:r>
      <w:proofErr w:type="spellStart"/>
      <w:r w:rsidRPr="001E20B1">
        <w:rPr>
          <w:rFonts w:ascii="Sylfaen" w:hAnsi="Sylfaen" w:cs="Sylfaen"/>
          <w:b/>
          <w:bCs/>
          <w:color w:val="4472C4" w:themeColor="accent1"/>
        </w:rPr>
        <w:t>ზედაპირებისათვის</w:t>
      </w:r>
      <w:proofErr w:type="spellEnd"/>
      <w:r w:rsidRPr="001E20B1">
        <w:rPr>
          <w:rFonts w:ascii="Sylfaen" w:hAnsi="Sylfaen" w:cs="Sylfaen"/>
          <w:b/>
          <w:bCs/>
          <w:color w:val="4472C4" w:themeColor="accent1"/>
        </w:rPr>
        <w:t xml:space="preserve"> </w:t>
      </w:r>
      <w:proofErr w:type="spellStart"/>
      <w:r w:rsidRPr="001E20B1">
        <w:rPr>
          <w:rFonts w:ascii="Sylfaen" w:hAnsi="Sylfaen" w:cs="Sylfaen"/>
          <w:b/>
          <w:bCs/>
          <w:color w:val="4472C4" w:themeColor="accent1"/>
        </w:rPr>
        <w:t>და</w:t>
      </w:r>
      <w:proofErr w:type="spellEnd"/>
      <w:r w:rsidRPr="001E20B1">
        <w:rPr>
          <w:rFonts w:ascii="Sylfaen" w:hAnsi="Sylfaen" w:cs="Sylfaen"/>
          <w:b/>
          <w:bCs/>
          <w:color w:val="4472C4" w:themeColor="accent1"/>
        </w:rPr>
        <w:t xml:space="preserve"> </w:t>
      </w:r>
      <w:r w:rsidRPr="001E20B1">
        <w:rPr>
          <w:b/>
          <w:bCs/>
          <w:color w:val="4472C4" w:themeColor="accent1"/>
        </w:rPr>
        <w:t xml:space="preserve"> </w:t>
      </w:r>
      <w:proofErr w:type="spellStart"/>
      <w:r w:rsidRPr="001E20B1">
        <w:rPr>
          <w:rFonts w:ascii="Sylfaen" w:hAnsi="Sylfaen" w:cs="Sylfaen"/>
          <w:b/>
          <w:bCs/>
          <w:color w:val="4472C4" w:themeColor="accent1"/>
        </w:rPr>
        <w:t>დეზობარიერისათვის</w:t>
      </w:r>
      <w:proofErr w:type="spellEnd"/>
      <w:r w:rsidRPr="001E20B1">
        <w:rPr>
          <w:rFonts w:ascii="Sylfaen" w:hAnsi="Sylfaen"/>
          <w:b/>
          <w:bCs/>
          <w:color w:val="4472C4" w:themeColor="accent1"/>
        </w:rPr>
        <w:t xml:space="preserve">. </w:t>
      </w:r>
    </w:p>
    <w:p w14:paraId="04ECA4AF" w14:textId="77777777" w:rsidR="00D0569F" w:rsidRDefault="00D0569F" w:rsidP="00D0569F">
      <w:pPr>
        <w:pStyle w:val="Heading2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ზოგადი დახასიათება </w:t>
      </w:r>
    </w:p>
    <w:p w14:paraId="05768F97" w14:textId="6DC31585" w:rsidR="00D0569F" w:rsidRDefault="00D0569F" w:rsidP="00D0569F">
      <w:pPr>
        <w:pStyle w:val="whitespace-pre-wrap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მზა საწმენდი-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სადეზინფექციო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საშუალება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წარმოადგენს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გამჭვირვალე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უფერო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ხსნარს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განკუთვნილი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ზედაპირების</w:t>
      </w:r>
      <w:r>
        <w:rPr>
          <w:rFonts w:ascii="Sylfaen" w:hAnsi="Sylfaen"/>
          <w:sz w:val="20"/>
          <w:szCs w:val="20"/>
          <w:lang w:val="ka-GE"/>
        </w:rPr>
        <w:t xml:space="preserve"> წმენდა-</w:t>
      </w:r>
      <w:r>
        <w:rPr>
          <w:rFonts w:ascii="Sylfaen" w:hAnsi="Sylfaen" w:cs="Sylfaen"/>
          <w:sz w:val="20"/>
          <w:szCs w:val="20"/>
          <w:lang w:val="ka-GE"/>
        </w:rPr>
        <w:t>დეზინფექციისთვის</w:t>
      </w:r>
      <w:r w:rsidR="001E20B1">
        <w:rPr>
          <w:rFonts w:ascii="Sylfaen" w:hAnsi="Sylfaen"/>
          <w:sz w:val="20"/>
          <w:szCs w:val="20"/>
          <w:lang w:val="ka-GE"/>
        </w:rPr>
        <w:t xml:space="preserve"> და დეზობარიერისათვის.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განსაკუთრებით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გამოსადეგია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ალკოჰოლის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მიმართ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მგრძნობიარე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ზედაპირებისთვის</w:t>
      </w:r>
      <w:r>
        <w:rPr>
          <w:rFonts w:ascii="Sylfaen" w:hAnsi="Sylfaen"/>
          <w:sz w:val="20"/>
          <w:szCs w:val="20"/>
          <w:lang w:val="ka-GE"/>
        </w:rPr>
        <w:t>.</w:t>
      </w:r>
    </w:p>
    <w:p w14:paraId="306F484E" w14:textId="77777777" w:rsidR="00D0569F" w:rsidRDefault="00D0569F" w:rsidP="00D0569F">
      <w:pPr>
        <w:pStyle w:val="whitespace-normal"/>
        <w:numPr>
          <w:ilvl w:val="0"/>
          <w:numId w:val="12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მცირე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დამუშავება</w:t>
      </w:r>
    </w:p>
    <w:p w14:paraId="3835B7DF" w14:textId="77777777" w:rsidR="00D0569F" w:rsidRDefault="00D0569F" w:rsidP="00D0569F">
      <w:pPr>
        <w:pStyle w:val="whitespace-normal"/>
        <w:numPr>
          <w:ilvl w:val="0"/>
          <w:numId w:val="12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აღჭურვილობის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დეზინფექცია</w:t>
      </w:r>
    </w:p>
    <w:p w14:paraId="7FDBB030" w14:textId="701D731E" w:rsidR="00D0569F" w:rsidRPr="001E20B1" w:rsidRDefault="00D0569F" w:rsidP="00D0569F">
      <w:pPr>
        <w:pStyle w:val="whitespace-normal"/>
        <w:numPr>
          <w:ilvl w:val="0"/>
          <w:numId w:val="12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მრავალჯერადი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სამედიცინო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მოწყობილობების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დეზინფექცია</w:t>
      </w:r>
    </w:p>
    <w:p w14:paraId="34D64401" w14:textId="14B07F4A" w:rsidR="001E20B1" w:rsidRPr="001E20B1" w:rsidRDefault="001E20B1" w:rsidP="001E20B1">
      <w:pPr>
        <w:pStyle w:val="whitespace-normal"/>
        <w:ind w:left="720"/>
        <w:rPr>
          <w:rFonts w:ascii="Sylfaen" w:hAnsi="Sylfaen"/>
          <w:sz w:val="20"/>
          <w:szCs w:val="20"/>
          <w:lang w:val="ka-GE"/>
        </w:rPr>
      </w:pPr>
    </w:p>
    <w:p w14:paraId="2A031AE6" w14:textId="77777777" w:rsidR="00D0569F" w:rsidRDefault="00D0569F" w:rsidP="00D0569F">
      <w:pPr>
        <w:pStyle w:val="Heading3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ფიზიკურ-ქიმიური მახასიათებლებ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ი</w:t>
      </w:r>
    </w:p>
    <w:p w14:paraId="542BADF7" w14:textId="77777777" w:rsidR="00D0569F" w:rsidRDefault="00D0569F" w:rsidP="00D0569F">
      <w:pPr>
        <w:rPr>
          <w:rFonts w:ascii="Sylfaen" w:hAnsi="Sylfaen"/>
          <w:sz w:val="20"/>
          <w:szCs w:val="20"/>
          <w:lang w:val="ka-GE"/>
        </w:rPr>
      </w:pPr>
    </w:p>
    <w:tbl>
      <w:tblPr>
        <w:tblW w:w="7977" w:type="dxa"/>
        <w:tblCellSpacing w:w="15" w:type="dxa"/>
        <w:tblLook w:val="04A0" w:firstRow="1" w:lastRow="0" w:firstColumn="1" w:lastColumn="0" w:noHBand="0" w:noVBand="1"/>
      </w:tblPr>
      <w:tblGrid>
        <w:gridCol w:w="3411"/>
        <w:gridCol w:w="4566"/>
      </w:tblGrid>
      <w:tr w:rsidR="00D0569F" w14:paraId="44AC5A95" w14:textId="77777777" w:rsidTr="00D0569F">
        <w:trPr>
          <w:trHeight w:val="483"/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DB05A" w14:textId="77777777" w:rsidR="00D0569F" w:rsidRDefault="00D0569F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პარამეტრი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33B72" w14:textId="77777777" w:rsidR="00D0569F" w:rsidRDefault="00D0569F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მაჩვენებელი</w:t>
            </w:r>
          </w:p>
        </w:tc>
      </w:tr>
      <w:tr w:rsidR="00D0569F" w14:paraId="712580EE" w14:textId="77777777" w:rsidTr="00D0569F">
        <w:trPr>
          <w:trHeight w:val="44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BDBA0" w14:textId="77777777" w:rsidR="00D0569F" w:rsidRDefault="00D056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გარეგნული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სახე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54643" w14:textId="77777777" w:rsidR="00D0569F" w:rsidRDefault="00D056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გამჭვირვალე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სითხე</w:t>
            </w:r>
          </w:p>
        </w:tc>
      </w:tr>
      <w:tr w:rsidR="00D0569F" w14:paraId="10528ECA" w14:textId="77777777" w:rsidTr="00D0569F">
        <w:trPr>
          <w:trHeight w:val="459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02FC2" w14:textId="77777777" w:rsidR="00D0569F" w:rsidRDefault="00D056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ფერი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504B6" w14:textId="77777777" w:rsidR="00D0569F" w:rsidRDefault="00D056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უფერო</w:t>
            </w:r>
          </w:p>
        </w:tc>
      </w:tr>
      <w:tr w:rsidR="00D0569F" w14:paraId="36BEE965" w14:textId="77777777" w:rsidTr="00D0569F">
        <w:trPr>
          <w:trHeight w:val="42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C9899" w14:textId="77777777" w:rsidR="00D0569F" w:rsidRDefault="00D056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pH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70EC9" w14:textId="5DFEB553" w:rsidR="00D0569F" w:rsidRPr="00844E5B" w:rsidRDefault="00844E5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10.5</w:t>
            </w:r>
          </w:p>
        </w:tc>
      </w:tr>
      <w:tr w:rsidR="00D0569F" w14:paraId="49CBC083" w14:textId="77777777" w:rsidTr="00D0569F">
        <w:trPr>
          <w:trHeight w:val="459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CA041" w14:textId="77777777" w:rsidR="00D0569F" w:rsidRDefault="00D056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სუნი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CD246" w14:textId="10D27662" w:rsidR="00D0569F" w:rsidRPr="00844E5B" w:rsidRDefault="00844E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ამიაკის მსუბუქი სუნი</w:t>
            </w:r>
          </w:p>
        </w:tc>
      </w:tr>
    </w:tbl>
    <w:p w14:paraId="28A54FD0" w14:textId="77777777" w:rsidR="00D0569F" w:rsidRDefault="00D0569F" w:rsidP="00D0569F">
      <w:pPr>
        <w:pStyle w:val="Heading2"/>
        <w:rPr>
          <w:rFonts w:ascii="Sylfaen" w:hAnsi="Sylfaen"/>
          <w:b/>
          <w:bCs/>
          <w:sz w:val="20"/>
          <w:szCs w:val="20"/>
          <w:lang w:val="ka-GE"/>
        </w:rPr>
      </w:pPr>
    </w:p>
    <w:p w14:paraId="427CBA83" w14:textId="77777777" w:rsidR="00D0569F" w:rsidRDefault="00D0569F" w:rsidP="00D0569F">
      <w:pPr>
        <w:rPr>
          <w:rFonts w:ascii="Sylfaen" w:hAnsi="Sylfaen"/>
          <w:b/>
          <w:bCs/>
          <w:color w:val="2F5496" w:themeColor="accent1" w:themeShade="BF"/>
          <w:sz w:val="20"/>
          <w:szCs w:val="20"/>
          <w:lang w:val="ka-GE"/>
        </w:rPr>
      </w:pPr>
      <w:r>
        <w:rPr>
          <w:rFonts w:ascii="Sylfaen" w:hAnsi="Sylfaen"/>
          <w:b/>
          <w:bCs/>
          <w:color w:val="2F5496" w:themeColor="accent1" w:themeShade="BF"/>
          <w:sz w:val="20"/>
          <w:szCs w:val="20"/>
          <w:lang w:val="ka-GE"/>
        </w:rPr>
        <w:t>მოქმედების სპექტრი:</w:t>
      </w:r>
    </w:p>
    <w:p w14:paraId="460C1D9D" w14:textId="77777777" w:rsidR="00D0569F" w:rsidRDefault="00D0569F" w:rsidP="00D0569F">
      <w:pPr>
        <w:pStyle w:val="whitespace-pre-wrap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აქტიური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ნივთიერებების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კომბინაცია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ფართო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ანტიმიკრობულ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მოქმედებას</w:t>
      </w:r>
      <w:r>
        <w:rPr>
          <w:rFonts w:ascii="Sylfaen" w:hAnsi="Sylfaen"/>
          <w:sz w:val="20"/>
          <w:szCs w:val="20"/>
          <w:lang w:val="ka-GE"/>
        </w:rPr>
        <w:t>:</w:t>
      </w:r>
      <w:bookmarkStart w:id="0" w:name="_GoBack"/>
      <w:bookmarkEnd w:id="0"/>
    </w:p>
    <w:p w14:paraId="59D8EAB2" w14:textId="77777777" w:rsidR="00D0569F" w:rsidRDefault="00D0569F" w:rsidP="00D0569F">
      <w:pPr>
        <w:numPr>
          <w:ilvl w:val="0"/>
          <w:numId w:val="14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ბაქტერიციდული (მათ შორის MRSA)</w:t>
      </w:r>
    </w:p>
    <w:p w14:paraId="71B0A69F" w14:textId="77777777" w:rsidR="00D0569F" w:rsidRDefault="00D0569F" w:rsidP="00D0569F">
      <w:pPr>
        <w:numPr>
          <w:ilvl w:val="0"/>
          <w:numId w:val="14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ფუნგიციდული</w:t>
      </w:r>
    </w:p>
    <w:p w14:paraId="20F51A8C" w14:textId="77777777" w:rsidR="00D0569F" w:rsidRDefault="00D0569F" w:rsidP="00D0569F">
      <w:pPr>
        <w:numPr>
          <w:ilvl w:val="0"/>
          <w:numId w:val="14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შეზღუდული ვირუციდული (გარსიანი ვირუსები)</w:t>
      </w:r>
    </w:p>
    <w:p w14:paraId="76083F34" w14:textId="77777777" w:rsidR="00D0569F" w:rsidRDefault="00D0569F" w:rsidP="00D0569F">
      <w:pPr>
        <w:numPr>
          <w:ilvl w:val="0"/>
          <w:numId w:val="14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მიკობაქტერიციდული</w:t>
      </w:r>
    </w:p>
    <w:p w14:paraId="356D9FA2" w14:textId="77777777" w:rsidR="00D0569F" w:rsidRDefault="00D0569F" w:rsidP="00D0569F">
      <w:pPr>
        <w:pStyle w:val="Heading2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გამოყენების პარამეტრებ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ი</w:t>
      </w:r>
    </w:p>
    <w:p w14:paraId="4991D980" w14:textId="77777777" w:rsidR="00D0569F" w:rsidRDefault="00D0569F" w:rsidP="00D0569F">
      <w:pPr>
        <w:rPr>
          <w:rFonts w:ascii="Sylfaen" w:hAnsi="Sylfaen"/>
          <w:sz w:val="20"/>
          <w:szCs w:val="20"/>
          <w:lang w:val="ka-GE"/>
        </w:rPr>
      </w:pPr>
    </w:p>
    <w:p w14:paraId="7B51E08F" w14:textId="77777777" w:rsidR="00D0569F" w:rsidRDefault="00D0569F" w:rsidP="00D0569F">
      <w:pPr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დოზირება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ექსპოზიცია</w:t>
      </w:r>
    </w:p>
    <w:p w14:paraId="0F20BEB8" w14:textId="76C765A1" w:rsidR="00D0569F" w:rsidRDefault="00D0569F" w:rsidP="00D0569F">
      <w:pPr>
        <w:numPr>
          <w:ilvl w:val="0"/>
          <w:numId w:val="15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>დოზირება</w:t>
      </w:r>
      <w:r>
        <w:rPr>
          <w:rFonts w:ascii="Sylfaen" w:hAnsi="Sylfaen"/>
          <w:sz w:val="20"/>
          <w:szCs w:val="20"/>
          <w:lang w:val="ka-GE"/>
        </w:rPr>
        <w:t xml:space="preserve">: </w:t>
      </w:r>
      <w:r>
        <w:rPr>
          <w:rFonts w:ascii="Sylfaen" w:hAnsi="Sylfaen"/>
          <w:sz w:val="20"/>
          <w:szCs w:val="20"/>
        </w:rPr>
        <w:t>2</w:t>
      </w:r>
      <w:r>
        <w:rPr>
          <w:rFonts w:ascii="Sylfaen" w:hAnsi="Sylfaen"/>
          <w:sz w:val="20"/>
          <w:szCs w:val="20"/>
          <w:lang w:val="ka-GE"/>
        </w:rPr>
        <w:t>0</w:t>
      </w:r>
      <w:r>
        <w:rPr>
          <w:rFonts w:ascii="Sylfaen" w:hAnsi="Sylfaen"/>
          <w:sz w:val="20"/>
          <w:szCs w:val="20"/>
        </w:rPr>
        <w:t>-30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მლ</w:t>
      </w:r>
      <w:r>
        <w:rPr>
          <w:rFonts w:ascii="Sylfaen" w:hAnsi="Sylfaen"/>
          <w:sz w:val="20"/>
          <w:szCs w:val="20"/>
          <w:lang w:val="ka-GE"/>
        </w:rPr>
        <w:t>/</w:t>
      </w:r>
      <w:r>
        <w:rPr>
          <w:rFonts w:ascii="Sylfaen" w:hAnsi="Sylfaen" w:cs="Sylfaen"/>
          <w:sz w:val="20"/>
          <w:szCs w:val="20"/>
          <w:lang w:val="ka-GE"/>
        </w:rPr>
        <w:t>მ</w:t>
      </w:r>
      <w:r>
        <w:rPr>
          <w:rFonts w:ascii="Sylfaen" w:hAnsi="Sylfaen"/>
          <w:sz w:val="20"/>
          <w:szCs w:val="20"/>
          <w:lang w:val="ka-GE"/>
        </w:rPr>
        <w:t xml:space="preserve">² </w:t>
      </w:r>
      <w:r>
        <w:rPr>
          <w:rFonts w:ascii="Sylfaen" w:hAnsi="Sylfaen" w:cs="Sylfaen"/>
          <w:sz w:val="20"/>
          <w:szCs w:val="20"/>
          <w:lang w:val="ka-GE"/>
        </w:rPr>
        <w:t>ზედაპირზე</w:t>
      </w:r>
    </w:p>
    <w:p w14:paraId="76415A8E" w14:textId="17E09B1C" w:rsidR="00D0569F" w:rsidRDefault="00D0569F" w:rsidP="00D0569F">
      <w:pPr>
        <w:numPr>
          <w:ilvl w:val="0"/>
          <w:numId w:val="15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საკონტაქტო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დრო</w:t>
      </w:r>
      <w:r>
        <w:rPr>
          <w:rFonts w:ascii="Sylfaen" w:hAnsi="Sylfaen"/>
          <w:sz w:val="20"/>
          <w:szCs w:val="20"/>
          <w:lang w:val="ka-GE"/>
        </w:rPr>
        <w:t xml:space="preserve">: 5 წუთამდე. </w:t>
      </w:r>
    </w:p>
    <w:p w14:paraId="443BDEE4" w14:textId="77777777" w:rsidR="00D0569F" w:rsidRDefault="00D0569F" w:rsidP="00D0569F">
      <w:pPr>
        <w:numPr>
          <w:ilvl w:val="0"/>
          <w:numId w:val="15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ტემპერატურული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რეჟიმი</w:t>
      </w:r>
      <w:r>
        <w:rPr>
          <w:rFonts w:ascii="Sylfaen" w:hAnsi="Sylfaen"/>
          <w:sz w:val="20"/>
          <w:szCs w:val="20"/>
          <w:lang w:val="ka-GE"/>
        </w:rPr>
        <w:t>: 20±2°C</w:t>
      </w:r>
    </w:p>
    <w:p w14:paraId="47E29A7C" w14:textId="77777777" w:rsidR="00D0569F" w:rsidRDefault="00D0569F" w:rsidP="00D0569F">
      <w:pPr>
        <w:numPr>
          <w:ilvl w:val="0"/>
          <w:numId w:val="15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მზა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ხსნარი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საჭიროებს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განზავებას</w:t>
      </w:r>
    </w:p>
    <w:p w14:paraId="5B4D4FBA" w14:textId="77777777" w:rsidR="00D0569F" w:rsidRDefault="00D0569F" w:rsidP="00D0569F">
      <w:pPr>
        <w:pStyle w:val="Heading2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ძირითადი თვისებებ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ი</w:t>
      </w:r>
    </w:p>
    <w:p w14:paraId="3FF873C1" w14:textId="77777777" w:rsidR="00D0569F" w:rsidRDefault="00D0569F" w:rsidP="00D0569F">
      <w:pPr>
        <w:pStyle w:val="whitespace-normal"/>
        <w:numPr>
          <w:ilvl w:val="0"/>
          <w:numId w:val="16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გამწმენდი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დეზოდორაციის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ეფექტი</w:t>
      </w:r>
    </w:p>
    <w:p w14:paraId="397D7D25" w14:textId="77777777" w:rsidR="00D0569F" w:rsidRDefault="00D0569F" w:rsidP="00D0569F">
      <w:pPr>
        <w:pStyle w:val="whitespace-normal"/>
        <w:numPr>
          <w:ilvl w:val="0"/>
          <w:numId w:val="16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სწრაფი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აპლიკაცია</w:t>
      </w:r>
    </w:p>
    <w:p w14:paraId="1E36B99A" w14:textId="77777777" w:rsidR="00D0569F" w:rsidRDefault="00D0569F" w:rsidP="00D0569F">
      <w:pPr>
        <w:pStyle w:val="whitespace-normal"/>
        <w:numPr>
          <w:ilvl w:val="0"/>
          <w:numId w:val="16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ტოვებს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ნარჩენ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კვალს</w:t>
      </w:r>
    </w:p>
    <w:p w14:paraId="347B1586" w14:textId="77777777" w:rsidR="00D0569F" w:rsidRDefault="00D0569F" w:rsidP="00D0569F">
      <w:pPr>
        <w:pStyle w:val="whitespace-normal"/>
        <w:numPr>
          <w:ilvl w:val="0"/>
          <w:numId w:val="16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არ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აფიქსირებს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ცილოვან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დაბინძურებას</w:t>
      </w:r>
    </w:p>
    <w:p w14:paraId="70F58194" w14:textId="77777777" w:rsidR="00D0569F" w:rsidRDefault="00D0569F" w:rsidP="00D0569F">
      <w:pPr>
        <w:pStyle w:val="whitespace-normal"/>
        <w:numPr>
          <w:ilvl w:val="0"/>
          <w:numId w:val="16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ადვილად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ჩამოირეცხება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წყლით</w:t>
      </w:r>
    </w:p>
    <w:p w14:paraId="15790B0C" w14:textId="77777777" w:rsidR="00D0569F" w:rsidRDefault="00D0569F" w:rsidP="00D0569F">
      <w:pPr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გამოყენების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მეთოდები</w:t>
      </w:r>
    </w:p>
    <w:p w14:paraId="5FA97DA2" w14:textId="77777777" w:rsidR="00D0569F" w:rsidRDefault="00D0569F" w:rsidP="00D0569F">
      <w:pPr>
        <w:numPr>
          <w:ilvl w:val="0"/>
          <w:numId w:val="17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პირდაპირი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შესხურება</w:t>
      </w:r>
    </w:p>
    <w:p w14:paraId="0445AB7D" w14:textId="77777777" w:rsidR="00D0569F" w:rsidRDefault="00D0569F" w:rsidP="00D0569F">
      <w:pPr>
        <w:numPr>
          <w:ilvl w:val="0"/>
          <w:numId w:val="17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გაწმენდა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გაჟღენთილი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ხელსახოცით</w:t>
      </w:r>
    </w:p>
    <w:p w14:paraId="7FD082A5" w14:textId="77777777" w:rsidR="00D0569F" w:rsidRDefault="00D0569F" w:rsidP="00D0569F">
      <w:pPr>
        <w:numPr>
          <w:ilvl w:val="0"/>
          <w:numId w:val="17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დანამვა</w:t>
      </w:r>
    </w:p>
    <w:p w14:paraId="7D30E288" w14:textId="77777777" w:rsidR="00D0569F" w:rsidRDefault="00D0569F" w:rsidP="00D0569F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პროცედურის თანმიმდევრობა:</w:t>
      </w:r>
    </w:p>
    <w:p w14:paraId="576F7F81" w14:textId="77777777" w:rsidR="00D0569F" w:rsidRDefault="00D0569F" w:rsidP="00D0569F">
      <w:pPr>
        <w:numPr>
          <w:ilvl w:val="0"/>
          <w:numId w:val="18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ზედაპირის წინასწარი გაწმენდა ხილული დაბინძურებისგან</w:t>
      </w:r>
    </w:p>
    <w:p w14:paraId="6B7B5AB1" w14:textId="77777777" w:rsidR="00D0569F" w:rsidRDefault="00D0569F" w:rsidP="00D0569F">
      <w:pPr>
        <w:numPr>
          <w:ilvl w:val="0"/>
          <w:numId w:val="18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პროდუქტის დატანა გაუზავებელი სახით</w:t>
      </w:r>
    </w:p>
    <w:p w14:paraId="7653288A" w14:textId="77777777" w:rsidR="00D0569F" w:rsidRDefault="00D0569F" w:rsidP="00D0569F">
      <w:pPr>
        <w:numPr>
          <w:ilvl w:val="0"/>
          <w:numId w:val="18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სრული დატენიანების უზრუნველყოფა</w:t>
      </w:r>
    </w:p>
    <w:p w14:paraId="6F473A3B" w14:textId="3CA413A8" w:rsidR="00D0569F" w:rsidRDefault="00D0569F" w:rsidP="00D0569F">
      <w:pPr>
        <w:numPr>
          <w:ilvl w:val="0"/>
          <w:numId w:val="18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5 წუთამდე ექსპოზიცია</w:t>
      </w:r>
    </w:p>
    <w:p w14:paraId="1A91CC44" w14:textId="77777777" w:rsidR="00D0569F" w:rsidRDefault="00D0569F" w:rsidP="00D0569F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ჩამორეცხვა რეკომენდებულია მხოლოდ:</w:t>
      </w:r>
    </w:p>
    <w:p w14:paraId="665616A8" w14:textId="77777777" w:rsidR="00D0569F" w:rsidRDefault="00D0569F" w:rsidP="00D0569F">
      <w:pPr>
        <w:numPr>
          <w:ilvl w:val="0"/>
          <w:numId w:val="19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საკვებთან კონტაქტში მყოფი ზედაპირებისთვის</w:t>
      </w:r>
    </w:p>
    <w:p w14:paraId="0FB00F97" w14:textId="77777777" w:rsidR="00D0569F" w:rsidRDefault="00D0569F" w:rsidP="00D0569F">
      <w:pPr>
        <w:numPr>
          <w:ilvl w:val="0"/>
          <w:numId w:val="19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ბავშვთა სათამაშოებისთვის</w:t>
      </w:r>
    </w:p>
    <w:p w14:paraId="7052BE30" w14:textId="77777777" w:rsidR="00D0569F" w:rsidRDefault="00D0569F" w:rsidP="00D0569F">
      <w:pPr>
        <w:ind w:left="72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2F5496" w:themeColor="accent1" w:themeShade="BF"/>
          <w:sz w:val="20"/>
          <w:szCs w:val="20"/>
          <w:lang w:val="ka-GE"/>
        </w:rPr>
        <w:t>გამოყენების</w:t>
      </w:r>
      <w:r>
        <w:rPr>
          <w:rFonts w:ascii="Sylfaen" w:hAnsi="Sylfaen"/>
          <w:b/>
          <w:bCs/>
          <w:color w:val="2F5496" w:themeColor="accent1" w:themeShade="BF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bCs/>
          <w:color w:val="2F5496" w:themeColor="accent1" w:themeShade="BF"/>
          <w:sz w:val="20"/>
          <w:szCs w:val="20"/>
          <w:lang w:val="ka-GE"/>
        </w:rPr>
        <w:t>სფერო</w:t>
      </w:r>
    </w:p>
    <w:p w14:paraId="31572954" w14:textId="77777777" w:rsidR="00D0569F" w:rsidRDefault="00D0569F" w:rsidP="00D0569F">
      <w:pPr>
        <w:pStyle w:val="Heading3"/>
        <w:numPr>
          <w:ilvl w:val="0"/>
          <w:numId w:val="20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  <w:lang w:val="ka-GE"/>
        </w:rPr>
        <w:t>სამედიცინო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დაწესებულებები</w:t>
      </w:r>
    </w:p>
    <w:p w14:paraId="77D958F3" w14:textId="77777777" w:rsidR="00D0569F" w:rsidRDefault="00D0569F" w:rsidP="00D0569F">
      <w:pPr>
        <w:pStyle w:val="whitespace-normal"/>
        <w:numPr>
          <w:ilvl w:val="0"/>
          <w:numId w:val="20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საგანმანათლებლო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დაწესებულებები</w:t>
      </w:r>
      <w:r>
        <w:rPr>
          <w:rFonts w:ascii="Sylfaen" w:hAnsi="Sylfaen"/>
          <w:sz w:val="20"/>
          <w:szCs w:val="20"/>
          <w:lang w:val="ka-GE"/>
        </w:rPr>
        <w:t xml:space="preserve">: </w:t>
      </w:r>
    </w:p>
    <w:p w14:paraId="68364F85" w14:textId="77777777" w:rsidR="00D0569F" w:rsidRDefault="00D0569F" w:rsidP="00D0569F">
      <w:pPr>
        <w:pStyle w:val="whitespace-normal"/>
        <w:numPr>
          <w:ilvl w:val="1"/>
          <w:numId w:val="20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სკოლამდელი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დაწესებულებები</w:t>
      </w:r>
    </w:p>
    <w:p w14:paraId="06959B3B" w14:textId="77777777" w:rsidR="00D0569F" w:rsidRDefault="00D0569F" w:rsidP="00D0569F">
      <w:pPr>
        <w:pStyle w:val="whitespace-normal"/>
        <w:numPr>
          <w:ilvl w:val="1"/>
          <w:numId w:val="20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სხვადასხვა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დონის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საგანმანათლებლო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ცენტრები</w:t>
      </w:r>
    </w:p>
    <w:p w14:paraId="3470C7DA" w14:textId="77777777" w:rsidR="00D0569F" w:rsidRDefault="00D0569F" w:rsidP="00D0569F">
      <w:pPr>
        <w:pStyle w:val="whitespace-normal"/>
        <w:numPr>
          <w:ilvl w:val="0"/>
          <w:numId w:val="20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ლაბორატორიები</w:t>
      </w:r>
    </w:p>
    <w:p w14:paraId="65AFD07B" w14:textId="77777777" w:rsidR="00D0569F" w:rsidRDefault="00D0569F" w:rsidP="00D0569F">
      <w:pPr>
        <w:pStyle w:val="whitespace-normal"/>
        <w:numPr>
          <w:ilvl w:val="0"/>
          <w:numId w:val="20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სამრეწველო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ობიექტები</w:t>
      </w:r>
      <w:r>
        <w:rPr>
          <w:rFonts w:ascii="Sylfaen" w:hAnsi="Sylfaen"/>
          <w:sz w:val="20"/>
          <w:szCs w:val="20"/>
          <w:lang w:val="ka-GE"/>
        </w:rPr>
        <w:t xml:space="preserve">: </w:t>
      </w:r>
    </w:p>
    <w:p w14:paraId="24DDFA2B" w14:textId="77777777" w:rsidR="00D0569F" w:rsidRDefault="00D0569F" w:rsidP="00D0569F">
      <w:pPr>
        <w:pStyle w:val="whitespace-normal"/>
        <w:numPr>
          <w:ilvl w:val="1"/>
          <w:numId w:val="20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პარფიუმერული</w:t>
      </w:r>
    </w:p>
    <w:p w14:paraId="72D30448" w14:textId="77777777" w:rsidR="00D0569F" w:rsidRDefault="00D0569F" w:rsidP="00D0569F">
      <w:pPr>
        <w:pStyle w:val="whitespace-normal"/>
        <w:numPr>
          <w:ilvl w:val="1"/>
          <w:numId w:val="20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კოსმეტიკური</w:t>
      </w:r>
    </w:p>
    <w:p w14:paraId="245834FF" w14:textId="77777777" w:rsidR="00D0569F" w:rsidRDefault="00D0569F" w:rsidP="00D0569F">
      <w:pPr>
        <w:pStyle w:val="whitespace-normal"/>
        <w:numPr>
          <w:ilvl w:val="1"/>
          <w:numId w:val="20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ფარმაცევტული</w:t>
      </w:r>
    </w:p>
    <w:p w14:paraId="66F5D168" w14:textId="77777777" w:rsidR="00D0569F" w:rsidRDefault="00D0569F" w:rsidP="00D0569F">
      <w:pPr>
        <w:pStyle w:val="Heading3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დასამუშავებელი ზედაპირებ</w:t>
      </w:r>
      <w:r>
        <w:rPr>
          <w:rFonts w:ascii="Sylfaen" w:hAnsi="Sylfaen" w:cs="Sylfaen"/>
          <w:sz w:val="20"/>
          <w:szCs w:val="20"/>
          <w:lang w:val="ka-GE"/>
        </w:rPr>
        <w:t>ი</w:t>
      </w:r>
    </w:p>
    <w:p w14:paraId="7F6F7A83" w14:textId="77777777" w:rsidR="00D0569F" w:rsidRDefault="00D0569F" w:rsidP="00D0569F">
      <w:pPr>
        <w:pStyle w:val="whitespace-normal"/>
        <w:numPr>
          <w:ilvl w:val="0"/>
          <w:numId w:val="2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საღებავით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დაფარული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ზედაპირები</w:t>
      </w:r>
    </w:p>
    <w:p w14:paraId="72BBFDD4" w14:textId="77777777" w:rsidR="00D0569F" w:rsidRDefault="00D0569F" w:rsidP="00D0569F">
      <w:pPr>
        <w:pStyle w:val="whitespace-normal"/>
        <w:numPr>
          <w:ilvl w:val="0"/>
          <w:numId w:val="2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გალვანური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საფარის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მქონე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ზედაპირები</w:t>
      </w:r>
    </w:p>
    <w:p w14:paraId="3105B32A" w14:textId="77777777" w:rsidR="00D0569F" w:rsidRDefault="00D0569F" w:rsidP="00D0569F">
      <w:pPr>
        <w:pStyle w:val="whitespace-normal"/>
        <w:numPr>
          <w:ilvl w:val="0"/>
          <w:numId w:val="2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>პოლიმერული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ზედაპირები</w:t>
      </w:r>
    </w:p>
    <w:p w14:paraId="42B7238E" w14:textId="77777777" w:rsidR="00D0569F" w:rsidRDefault="00D0569F" w:rsidP="00D0569F">
      <w:pPr>
        <w:pStyle w:val="whitespace-normal"/>
        <w:numPr>
          <w:ilvl w:val="0"/>
          <w:numId w:val="2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შუშის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ზედაპირები</w:t>
      </w:r>
    </w:p>
    <w:p w14:paraId="06DBDB80" w14:textId="77777777" w:rsidR="00D0569F" w:rsidRDefault="00D0569F" w:rsidP="00D0569F">
      <w:pPr>
        <w:pStyle w:val="whitespace-normal"/>
        <w:numPr>
          <w:ilvl w:val="0"/>
          <w:numId w:val="2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აკრილის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მინა</w:t>
      </w:r>
    </w:p>
    <w:p w14:paraId="3B8079F8" w14:textId="77777777" w:rsidR="00D0569F" w:rsidRDefault="00D0569F" w:rsidP="00D0569F">
      <w:pPr>
        <w:pStyle w:val="whitespace-normal"/>
        <w:numPr>
          <w:ilvl w:val="0"/>
          <w:numId w:val="2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მონიტორები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სენსორული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მოწყობილობები</w:t>
      </w:r>
    </w:p>
    <w:p w14:paraId="4AD3E8F9" w14:textId="77777777" w:rsidR="00D0569F" w:rsidRDefault="00D0569F" w:rsidP="00D0569F">
      <w:pPr>
        <w:pStyle w:val="whitespace-normal"/>
        <w:numPr>
          <w:ilvl w:val="0"/>
          <w:numId w:val="2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სამანიპულაციო მაგიდები, გადასაფარებლები და მატრასები, ზედაპირები ემერჯენსის განყოფილებებში, ამბულატორიებში და ა.შ. </w:t>
      </w:r>
    </w:p>
    <w:p w14:paraId="3E9D760B" w14:textId="77777777" w:rsidR="00D0569F" w:rsidRDefault="00D0569F" w:rsidP="00D0569F">
      <w:pPr>
        <w:pStyle w:val="whitespace-normal"/>
        <w:ind w:left="72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უსაფრთხოების ზომებ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ი</w:t>
      </w:r>
    </w:p>
    <w:p w14:paraId="39C658D1" w14:textId="77777777" w:rsidR="00D0569F" w:rsidRDefault="00D0569F" w:rsidP="00D0569F">
      <w:pPr>
        <w:pStyle w:val="whitespace-normal"/>
        <w:numPr>
          <w:ilvl w:val="0"/>
          <w:numId w:val="22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სავალდებულოა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დამცავი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ხელთათმანების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გამოყენება</w:t>
      </w:r>
    </w:p>
    <w:p w14:paraId="094A1515" w14:textId="77777777" w:rsidR="00D0569F" w:rsidRDefault="00D0569F" w:rsidP="00D0569F">
      <w:pPr>
        <w:pStyle w:val="whitespace-normal"/>
        <w:numPr>
          <w:ilvl w:val="0"/>
          <w:numId w:val="22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მოერიდეთ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თვალში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მოხვედრას</w:t>
      </w:r>
    </w:p>
    <w:p w14:paraId="7A178138" w14:textId="77777777" w:rsidR="00D0569F" w:rsidRDefault="00D0569F" w:rsidP="00D0569F">
      <w:pPr>
        <w:pStyle w:val="whitespace-normal"/>
        <w:numPr>
          <w:ilvl w:val="0"/>
          <w:numId w:val="22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მხოლოდ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პროფესიონალური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გამოყენებისთვის</w:t>
      </w:r>
    </w:p>
    <w:p w14:paraId="72C54331" w14:textId="77777777" w:rsidR="00D0569F" w:rsidRDefault="00D0569F" w:rsidP="00D0569F">
      <w:pPr>
        <w:pStyle w:val="whitespace-normal"/>
        <w:numPr>
          <w:ilvl w:val="0"/>
          <w:numId w:val="22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გამოიყენეთ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კარგად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ვენტილირებად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სივრცეში</w:t>
      </w:r>
    </w:p>
    <w:p w14:paraId="14AFA6C4" w14:textId="77777777" w:rsidR="00D0569F" w:rsidRDefault="00D0569F" w:rsidP="00D0569F">
      <w:pPr>
        <w:pStyle w:val="Heading2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პირველადი დახმარებ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ა</w:t>
      </w:r>
    </w:p>
    <w:p w14:paraId="319D5956" w14:textId="77777777" w:rsidR="00D0569F" w:rsidRDefault="00D0569F" w:rsidP="00D0569F">
      <w:pPr>
        <w:pStyle w:val="whitespace-normal"/>
        <w:numPr>
          <w:ilvl w:val="0"/>
          <w:numId w:val="23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თვალში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მოხვედრისას</w:t>
      </w:r>
      <w:r>
        <w:rPr>
          <w:rFonts w:ascii="Sylfaen" w:hAnsi="Sylfaen"/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გამოიბანეთ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უხვი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წყლით</w:t>
      </w:r>
    </w:p>
    <w:p w14:paraId="7C79118E" w14:textId="77777777" w:rsidR="00D0569F" w:rsidRDefault="00D0569F" w:rsidP="00D0569F">
      <w:pPr>
        <w:pStyle w:val="whitespace-normal"/>
        <w:numPr>
          <w:ilvl w:val="0"/>
          <w:numId w:val="23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კანზე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მოხვედრისას</w:t>
      </w:r>
      <w:r>
        <w:rPr>
          <w:rFonts w:ascii="Sylfaen" w:hAnsi="Sylfaen"/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ჩამოიბანეთ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წყლით</w:t>
      </w:r>
    </w:p>
    <w:p w14:paraId="4BA36235" w14:textId="77777777" w:rsidR="00D0569F" w:rsidRDefault="00D0569F" w:rsidP="00D0569F">
      <w:pPr>
        <w:pStyle w:val="Heading2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შენახვის პირობებ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ი</w:t>
      </w:r>
    </w:p>
    <w:p w14:paraId="55FB5B34" w14:textId="77777777" w:rsidR="00D0569F" w:rsidRDefault="00D0569F" w:rsidP="00D0569F">
      <w:pPr>
        <w:numPr>
          <w:ilvl w:val="0"/>
          <w:numId w:val="24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შენახვის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ტემპერატურა</w:t>
      </w:r>
      <w:r>
        <w:rPr>
          <w:rFonts w:ascii="Sylfaen" w:hAnsi="Sylfaen"/>
          <w:sz w:val="20"/>
          <w:szCs w:val="20"/>
          <w:lang w:val="ka-GE"/>
        </w:rPr>
        <w:t>: 5-30°C</w:t>
      </w:r>
    </w:p>
    <w:p w14:paraId="26E6AC77" w14:textId="77777777" w:rsidR="00D0569F" w:rsidRDefault="00D0569F" w:rsidP="00D0569F">
      <w:pPr>
        <w:numPr>
          <w:ilvl w:val="0"/>
          <w:numId w:val="24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დაცული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უნდა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იყოს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მზის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სხივების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პირდაპირი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ზემოქმედებისგან</w:t>
      </w:r>
    </w:p>
    <w:p w14:paraId="7A730B26" w14:textId="77777777" w:rsidR="00D0569F" w:rsidRDefault="00D0569F" w:rsidP="00D0569F">
      <w:pPr>
        <w:numPr>
          <w:ilvl w:val="0"/>
          <w:numId w:val="24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ინახება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ბავშვებისთვის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მიუწვდომელ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ადგილას</w:t>
      </w:r>
    </w:p>
    <w:p w14:paraId="2A7F9A4E" w14:textId="4DF36014" w:rsidR="00D0569F" w:rsidRDefault="00D0569F" w:rsidP="00D0569F">
      <w:pPr>
        <w:numPr>
          <w:ilvl w:val="0"/>
          <w:numId w:val="24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ვარგისიანობის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ვადა</w:t>
      </w:r>
      <w:r>
        <w:rPr>
          <w:rFonts w:ascii="Sylfaen" w:hAnsi="Sylfaen"/>
          <w:sz w:val="20"/>
          <w:szCs w:val="20"/>
          <w:lang w:val="ka-GE"/>
        </w:rPr>
        <w:t xml:space="preserve">: </w:t>
      </w:r>
      <w:r>
        <w:rPr>
          <w:rFonts w:ascii="Sylfaen" w:hAnsi="Sylfaen"/>
          <w:sz w:val="20"/>
          <w:szCs w:val="20"/>
        </w:rPr>
        <w:t>2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წელი</w:t>
      </w:r>
    </w:p>
    <w:p w14:paraId="7C4F7295" w14:textId="77777777" w:rsidR="00D0569F" w:rsidRDefault="00D0569F" w:rsidP="00D0569F">
      <w:pPr>
        <w:pStyle w:val="Heading2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შეფუთვა და მარკირებ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ა</w:t>
      </w:r>
    </w:p>
    <w:p w14:paraId="0EEBAC94" w14:textId="0D51C5C1" w:rsidR="00D0569F" w:rsidRDefault="00D0569F" w:rsidP="00D0569F">
      <w:pPr>
        <w:pStyle w:val="whitespace-normal"/>
        <w:numPr>
          <w:ilvl w:val="0"/>
          <w:numId w:val="25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შეფუთვა</w:t>
      </w:r>
      <w:r>
        <w:rPr>
          <w:rFonts w:ascii="Sylfaen" w:hAnsi="Sylfaen"/>
          <w:sz w:val="20"/>
          <w:szCs w:val="20"/>
          <w:lang w:val="ka-GE"/>
        </w:rPr>
        <w:t xml:space="preserve">: </w:t>
      </w:r>
      <w:r w:rsidR="006C4E75">
        <w:rPr>
          <w:rFonts w:ascii="Sylfaen" w:hAnsi="Sylfaen" w:cs="Sylfaen"/>
          <w:sz w:val="20"/>
          <w:szCs w:val="20"/>
        </w:rPr>
        <w:t xml:space="preserve">5 </w:t>
      </w:r>
      <w:r w:rsidR="006C4E75">
        <w:rPr>
          <w:rFonts w:ascii="Sylfaen" w:hAnsi="Sylfaen" w:cs="Sylfaen"/>
          <w:sz w:val="20"/>
          <w:szCs w:val="20"/>
          <w:lang w:val="ka-GE"/>
        </w:rPr>
        <w:t xml:space="preserve">ლიტრი და </w:t>
      </w:r>
      <w:r w:rsidR="006C4E75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600 </w:t>
      </w:r>
      <w:r>
        <w:rPr>
          <w:rFonts w:ascii="Sylfaen" w:hAnsi="Sylfaen" w:cs="Sylfaen"/>
          <w:sz w:val="20"/>
          <w:szCs w:val="20"/>
          <w:lang w:val="ka-GE"/>
        </w:rPr>
        <w:t>მლ</w:t>
      </w:r>
      <w:r w:rsidR="006C4E75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HDPE </w:t>
      </w:r>
      <w:r>
        <w:rPr>
          <w:rFonts w:ascii="Sylfaen" w:hAnsi="Sylfaen" w:cs="Sylfaen"/>
          <w:sz w:val="20"/>
          <w:szCs w:val="20"/>
          <w:lang w:val="ka-GE"/>
        </w:rPr>
        <w:t>ბოთლი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გამფრქვევით</w:t>
      </w:r>
    </w:p>
    <w:p w14:paraId="0248535B" w14:textId="77777777" w:rsidR="00D0569F" w:rsidRDefault="00D0569F" w:rsidP="00D0569F">
      <w:pPr>
        <w:numPr>
          <w:ilvl w:val="0"/>
          <w:numId w:val="25"/>
        </w:numPr>
        <w:spacing w:line="25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მარკირება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მოიცავს</w:t>
      </w:r>
      <w:r>
        <w:rPr>
          <w:rFonts w:ascii="Sylfaen" w:hAnsi="Sylfaen"/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პარტიის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ნომერს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წარმოების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თარიღს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ვარგისიანობის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ვადას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შემადგენლობას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გამოყენების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ინსტრუქციას</w:t>
      </w:r>
    </w:p>
    <w:p w14:paraId="2BB27645" w14:textId="77777777" w:rsidR="00D0569F" w:rsidRDefault="00D0569F" w:rsidP="00D0569F">
      <w:pPr>
        <w:pStyle w:val="ListParagraph"/>
        <w:numPr>
          <w:ilvl w:val="0"/>
          <w:numId w:val="25"/>
        </w:numPr>
        <w:spacing w:line="256" w:lineRule="auto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საკონტაქტო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ინფორმაცია</w:t>
      </w:r>
    </w:p>
    <w:p w14:paraId="786FEEFC" w14:textId="48714C40" w:rsidR="00D0569F" w:rsidRDefault="00D0569F" w:rsidP="00D0569F">
      <w:pPr>
        <w:pStyle w:val="ListParagraph"/>
        <w:rPr>
          <w:rFonts w:ascii="Sylfaen" w:hAnsi="Sylfaen"/>
          <w:color w:val="0563C1" w:themeColor="hyperlink"/>
          <w:sz w:val="20"/>
          <w:szCs w:val="20"/>
          <w:u w:val="single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შპს ზომა ჯორჯია </w:t>
      </w:r>
      <w:r>
        <w:rPr>
          <w:rFonts w:ascii="Sylfaen" w:hAnsi="Sylfaen"/>
          <w:sz w:val="20"/>
          <w:szCs w:val="20"/>
          <w:lang w:val="ka-GE"/>
        </w:rPr>
        <w:br/>
      </w:r>
      <w:r>
        <w:rPr>
          <w:rFonts w:ascii="Sylfaen" w:hAnsi="Sylfaen" w:cs="Sylfaen"/>
          <w:sz w:val="20"/>
          <w:szCs w:val="20"/>
          <w:lang w:val="ka-GE"/>
        </w:rPr>
        <w:t>მისამართი</w:t>
      </w:r>
      <w:r>
        <w:rPr>
          <w:rFonts w:ascii="Sylfaen" w:hAnsi="Sylfaen"/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>თბილისი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ფონიჭალა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რუსთავის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გზატკეცილი</w:t>
      </w:r>
      <w:r>
        <w:rPr>
          <w:rFonts w:ascii="Sylfaen" w:hAnsi="Sylfaen"/>
          <w:sz w:val="20"/>
          <w:szCs w:val="20"/>
          <w:lang w:val="ka-GE"/>
        </w:rPr>
        <w:t xml:space="preserve"> 68</w:t>
      </w:r>
      <w:r>
        <w:rPr>
          <w:rFonts w:ascii="Sylfaen" w:hAnsi="Sylfaen" w:cs="Sylfaen"/>
          <w:sz w:val="20"/>
          <w:szCs w:val="20"/>
          <w:lang w:val="ka-GE"/>
        </w:rPr>
        <w:t>ა</w:t>
      </w:r>
      <w:r>
        <w:rPr>
          <w:rFonts w:ascii="Sylfaen" w:hAnsi="Sylfaen"/>
          <w:sz w:val="20"/>
          <w:szCs w:val="20"/>
          <w:lang w:val="ka-GE"/>
        </w:rPr>
        <w:br/>
      </w:r>
      <w:r>
        <w:rPr>
          <w:rFonts w:ascii="Sylfaen" w:hAnsi="Sylfaen" w:cs="Sylfaen"/>
          <w:sz w:val="20"/>
          <w:szCs w:val="20"/>
          <w:lang w:val="ka-GE"/>
        </w:rPr>
        <w:t>ტელ</w:t>
      </w:r>
      <w:r>
        <w:rPr>
          <w:rFonts w:ascii="Sylfaen" w:hAnsi="Sylfaen"/>
          <w:sz w:val="20"/>
          <w:szCs w:val="20"/>
          <w:lang w:val="ka-GE"/>
        </w:rPr>
        <w:t>: +995 (595) 608 778</w:t>
      </w:r>
      <w:r>
        <w:rPr>
          <w:rFonts w:ascii="Sylfaen" w:hAnsi="Sylfaen"/>
          <w:sz w:val="20"/>
          <w:szCs w:val="20"/>
          <w:lang w:val="ka-GE"/>
        </w:rPr>
        <w:br/>
      </w:r>
      <w:r>
        <w:rPr>
          <w:rFonts w:ascii="Sylfaen" w:hAnsi="Sylfaen" w:cs="Sylfaen"/>
          <w:sz w:val="20"/>
          <w:szCs w:val="20"/>
          <w:lang w:val="ka-GE"/>
        </w:rPr>
        <w:t>ვებ</w:t>
      </w:r>
      <w:r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გვერდი</w:t>
      </w:r>
      <w:r>
        <w:rPr>
          <w:rFonts w:ascii="Sylfaen" w:hAnsi="Sylfaen"/>
          <w:sz w:val="20"/>
          <w:szCs w:val="20"/>
          <w:lang w:val="ka-GE"/>
        </w:rPr>
        <w:t xml:space="preserve">: </w:t>
      </w:r>
      <w:hyperlink r:id="rId6" w:history="1">
        <w:r>
          <w:rPr>
            <w:rStyle w:val="Hyperlink"/>
            <w:rFonts w:ascii="Sylfaen" w:hAnsi="Sylfaen"/>
            <w:sz w:val="20"/>
            <w:szCs w:val="20"/>
            <w:lang w:val="ka-GE"/>
          </w:rPr>
          <w:t>www.zoma.ge</w:t>
        </w:r>
      </w:hyperlink>
      <w:r>
        <w:rPr>
          <w:rFonts w:ascii="Sylfaen" w:hAnsi="Sylfaen"/>
          <w:sz w:val="20"/>
          <w:szCs w:val="20"/>
          <w:lang w:val="ka-GE"/>
        </w:rPr>
        <w:br/>
      </w:r>
      <w:r>
        <w:rPr>
          <w:rFonts w:ascii="Sylfaen" w:hAnsi="Sylfaen" w:cs="Sylfaen"/>
          <w:sz w:val="20"/>
          <w:szCs w:val="20"/>
          <w:lang w:val="ka-GE"/>
        </w:rPr>
        <w:t>ელ</w:t>
      </w:r>
      <w:r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ფოსტა</w:t>
      </w:r>
      <w:r>
        <w:rPr>
          <w:rFonts w:ascii="Sylfaen" w:hAnsi="Sylfaen"/>
          <w:sz w:val="20"/>
          <w:szCs w:val="20"/>
          <w:lang w:val="ka-GE"/>
        </w:rPr>
        <w:t xml:space="preserve">: </w:t>
      </w:r>
      <w:hyperlink r:id="rId7" w:history="1">
        <w:r>
          <w:rPr>
            <w:rStyle w:val="Hyperlink"/>
            <w:rFonts w:ascii="Sylfaen" w:hAnsi="Sylfaen"/>
            <w:sz w:val="20"/>
            <w:szCs w:val="20"/>
            <w:lang w:val="ka-GE"/>
          </w:rPr>
          <w:t>info@zoma.ge</w:t>
        </w:r>
      </w:hyperlink>
    </w:p>
    <w:p w14:paraId="249AD323" w14:textId="79303A0C" w:rsidR="00A926FF" w:rsidRPr="00A926FF" w:rsidRDefault="00A926FF" w:rsidP="00D0569F">
      <w:pPr>
        <w:rPr>
          <w:sz w:val="24"/>
          <w:szCs w:val="24"/>
          <w:lang w:val="ka-GE"/>
        </w:rPr>
      </w:pPr>
    </w:p>
    <w:sectPr w:rsidR="00A926FF" w:rsidRPr="00A926F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5B29"/>
    <w:multiLevelType w:val="multilevel"/>
    <w:tmpl w:val="FFA4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2443F"/>
    <w:multiLevelType w:val="multilevel"/>
    <w:tmpl w:val="D1CE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17BB2"/>
    <w:multiLevelType w:val="hybridMultilevel"/>
    <w:tmpl w:val="54A4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91D4E"/>
    <w:multiLevelType w:val="hybridMultilevel"/>
    <w:tmpl w:val="4420C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364D3"/>
    <w:multiLevelType w:val="multilevel"/>
    <w:tmpl w:val="8380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D00EA"/>
    <w:multiLevelType w:val="multilevel"/>
    <w:tmpl w:val="5F4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D7E9B"/>
    <w:multiLevelType w:val="multilevel"/>
    <w:tmpl w:val="B42A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63508"/>
    <w:multiLevelType w:val="hybridMultilevel"/>
    <w:tmpl w:val="627C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A7A84"/>
    <w:multiLevelType w:val="multilevel"/>
    <w:tmpl w:val="BDA8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1963C9"/>
    <w:multiLevelType w:val="multilevel"/>
    <w:tmpl w:val="DE5C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0748F"/>
    <w:multiLevelType w:val="multilevel"/>
    <w:tmpl w:val="AEE8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65D70"/>
    <w:multiLevelType w:val="multilevel"/>
    <w:tmpl w:val="A476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5409E"/>
    <w:multiLevelType w:val="multilevel"/>
    <w:tmpl w:val="7118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9F4077"/>
    <w:multiLevelType w:val="multilevel"/>
    <w:tmpl w:val="8DFE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64201"/>
    <w:multiLevelType w:val="multilevel"/>
    <w:tmpl w:val="9E76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FA0E35"/>
    <w:multiLevelType w:val="multilevel"/>
    <w:tmpl w:val="5136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AF743A"/>
    <w:multiLevelType w:val="multilevel"/>
    <w:tmpl w:val="6742A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742BA0"/>
    <w:multiLevelType w:val="multilevel"/>
    <w:tmpl w:val="93C4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4F5A55"/>
    <w:multiLevelType w:val="multilevel"/>
    <w:tmpl w:val="73D6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56611F"/>
    <w:multiLevelType w:val="multilevel"/>
    <w:tmpl w:val="48E4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1D309B"/>
    <w:multiLevelType w:val="multilevel"/>
    <w:tmpl w:val="E3AE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043C91"/>
    <w:multiLevelType w:val="multilevel"/>
    <w:tmpl w:val="6BAC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5"/>
  </w:num>
  <w:num w:numId="5">
    <w:abstractNumId w:val="10"/>
  </w:num>
  <w:num w:numId="6">
    <w:abstractNumId w:val="8"/>
  </w:num>
  <w:num w:numId="7">
    <w:abstractNumId w:val="5"/>
  </w:num>
  <w:num w:numId="8">
    <w:abstractNumId w:val="13"/>
  </w:num>
  <w:num w:numId="9">
    <w:abstractNumId w:val="19"/>
  </w:num>
  <w:num w:numId="10">
    <w:abstractNumId w:val="11"/>
  </w:num>
  <w:num w:numId="11">
    <w:abstractNumId w:val="2"/>
  </w:num>
  <w:num w:numId="12">
    <w:abstractNumId w:val="6"/>
  </w:num>
  <w:num w:numId="13">
    <w:abstractNumId w:val="7"/>
  </w:num>
  <w:num w:numId="14">
    <w:abstractNumId w:val="17"/>
  </w:num>
  <w:num w:numId="15">
    <w:abstractNumId w:val="1"/>
  </w:num>
  <w:num w:numId="16">
    <w:abstractNumId w:val="0"/>
  </w:num>
  <w:num w:numId="17">
    <w:abstractNumId w:val="4"/>
  </w:num>
  <w:num w:numId="18">
    <w:abstractNumId w:val="2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0"/>
  </w:num>
  <w:num w:numId="23">
    <w:abstractNumId w:val="18"/>
  </w:num>
  <w:num w:numId="24">
    <w:abstractNumId w:val="9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F5"/>
    <w:rsid w:val="00021EF5"/>
    <w:rsid w:val="001E20B1"/>
    <w:rsid w:val="004B446C"/>
    <w:rsid w:val="006C4E75"/>
    <w:rsid w:val="00844E5B"/>
    <w:rsid w:val="00A6022F"/>
    <w:rsid w:val="00A926FF"/>
    <w:rsid w:val="00BB085A"/>
    <w:rsid w:val="00D0569F"/>
    <w:rsid w:val="00DB7F4C"/>
    <w:rsid w:val="00FA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E139"/>
  <w15:chartTrackingRefBased/>
  <w15:docId w15:val="{2650CB43-A580-42ED-AEE5-EF499DE8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69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6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69F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26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926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6FF"/>
    <w:pPr>
      <w:ind w:left="720"/>
      <w:contextualSpacing/>
    </w:pPr>
  </w:style>
  <w:style w:type="paragraph" w:customStyle="1" w:styleId="whitespace-pre-wrap">
    <w:name w:val="whitespace-pre-wrap"/>
    <w:basedOn w:val="Normal"/>
    <w:rsid w:val="00A9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A9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2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6FF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05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6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4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oma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ma.g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giorgi kopaliani</cp:lastModifiedBy>
  <cp:revision>9</cp:revision>
  <dcterms:created xsi:type="dcterms:W3CDTF">2025-01-13T11:54:00Z</dcterms:created>
  <dcterms:modified xsi:type="dcterms:W3CDTF">2025-11-05T06:13:00Z</dcterms:modified>
</cp:coreProperties>
</file>